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085" w:rsidRPr="00BF6996" w:rsidRDefault="00AD3085" w:rsidP="009C0DD0">
      <w:pPr>
        <w:jc w:val="both"/>
        <w:rPr>
          <w:rFonts w:ascii="Century Gothic" w:hAnsi="Century Gothic" w:cs="Arial"/>
          <w:sz w:val="22"/>
          <w:szCs w:val="24"/>
        </w:rPr>
      </w:pPr>
      <w:r w:rsidRPr="00BF6996">
        <w:rPr>
          <w:rFonts w:ascii="Century Gothic" w:hAnsi="Century Gothic" w:cs="Arial"/>
          <w:b/>
          <w:sz w:val="22"/>
          <w:szCs w:val="24"/>
        </w:rPr>
        <w:t>CALL TO ORDER:</w:t>
      </w:r>
    </w:p>
    <w:p w:rsidR="006C43CD" w:rsidRDefault="00AD3085" w:rsidP="00BF6996">
      <w:pPr>
        <w:ind w:left="720"/>
        <w:jc w:val="both"/>
        <w:rPr>
          <w:rFonts w:ascii="Century Gothic" w:hAnsi="Century Gothic" w:cs="Arial"/>
          <w:sz w:val="20"/>
          <w:szCs w:val="24"/>
        </w:rPr>
      </w:pPr>
      <w:r w:rsidRPr="00BF6996">
        <w:rPr>
          <w:rFonts w:ascii="Century Gothic" w:hAnsi="Century Gothic" w:cs="Arial"/>
          <w:sz w:val="20"/>
          <w:szCs w:val="24"/>
        </w:rPr>
        <w:t xml:space="preserve">The meeting of the City of DeBary Development Review Committee was called to order by Matt Boerger, </w:t>
      </w:r>
      <w:r w:rsidR="005400A0" w:rsidRPr="00BF6996">
        <w:rPr>
          <w:rFonts w:ascii="Century Gothic" w:hAnsi="Century Gothic" w:cs="Arial"/>
          <w:sz w:val="20"/>
          <w:szCs w:val="24"/>
        </w:rPr>
        <w:t>Gr</w:t>
      </w:r>
      <w:r w:rsidR="0003678F">
        <w:rPr>
          <w:rFonts w:ascii="Century Gothic" w:hAnsi="Century Gothic" w:cs="Arial"/>
          <w:sz w:val="20"/>
          <w:szCs w:val="24"/>
        </w:rPr>
        <w:t>owth Management Director</w:t>
      </w:r>
      <w:r w:rsidR="00246A0F">
        <w:rPr>
          <w:rFonts w:ascii="Century Gothic" w:hAnsi="Century Gothic" w:cs="Arial"/>
          <w:sz w:val="20"/>
          <w:szCs w:val="24"/>
        </w:rPr>
        <w:t xml:space="preserve"> </w:t>
      </w:r>
      <w:r w:rsidR="001E7FE7">
        <w:rPr>
          <w:rFonts w:ascii="Century Gothic" w:hAnsi="Century Gothic" w:cs="Arial"/>
          <w:sz w:val="20"/>
          <w:szCs w:val="24"/>
        </w:rPr>
        <w:softHyphen/>
      </w:r>
      <w:r w:rsidR="001E7FE7">
        <w:rPr>
          <w:rFonts w:ascii="Century Gothic" w:hAnsi="Century Gothic" w:cs="Arial"/>
          <w:sz w:val="20"/>
          <w:szCs w:val="24"/>
        </w:rPr>
        <w:softHyphen/>
      </w:r>
      <w:r w:rsidR="001E7FE7">
        <w:rPr>
          <w:rFonts w:ascii="Century Gothic" w:hAnsi="Century Gothic" w:cs="Arial"/>
          <w:sz w:val="20"/>
          <w:szCs w:val="24"/>
        </w:rPr>
        <w:softHyphen/>
      </w:r>
      <w:r w:rsidR="001E7FE7">
        <w:rPr>
          <w:rFonts w:ascii="Century Gothic" w:hAnsi="Century Gothic" w:cs="Arial"/>
          <w:sz w:val="20"/>
          <w:szCs w:val="24"/>
        </w:rPr>
        <w:softHyphen/>
      </w:r>
      <w:r w:rsidR="001E7FE7">
        <w:rPr>
          <w:rFonts w:ascii="Century Gothic" w:hAnsi="Century Gothic" w:cs="Arial"/>
          <w:sz w:val="20"/>
          <w:szCs w:val="24"/>
        </w:rPr>
        <w:softHyphen/>
      </w:r>
      <w:r w:rsidR="003529C6">
        <w:rPr>
          <w:rFonts w:ascii="Century Gothic" w:hAnsi="Century Gothic" w:cs="Arial"/>
          <w:sz w:val="20"/>
          <w:szCs w:val="24"/>
        </w:rPr>
        <w:t>at</w:t>
      </w:r>
      <w:r w:rsidR="00F74905">
        <w:rPr>
          <w:rFonts w:ascii="Century Gothic" w:hAnsi="Century Gothic" w:cs="Arial"/>
          <w:sz w:val="20"/>
          <w:szCs w:val="24"/>
        </w:rPr>
        <w:t xml:space="preserve"> </w:t>
      </w:r>
      <w:r w:rsidR="002F6FFC">
        <w:rPr>
          <w:rFonts w:ascii="Century Gothic" w:hAnsi="Century Gothic" w:cs="Arial"/>
          <w:sz w:val="20"/>
          <w:szCs w:val="24"/>
        </w:rPr>
        <w:t>9:31</w:t>
      </w:r>
      <w:r w:rsidR="00F74905">
        <w:rPr>
          <w:rFonts w:ascii="Century Gothic" w:hAnsi="Century Gothic" w:cs="Arial"/>
          <w:sz w:val="20"/>
          <w:szCs w:val="24"/>
        </w:rPr>
        <w:t xml:space="preserve"> am</w:t>
      </w:r>
    </w:p>
    <w:p w:rsidR="00BF6996" w:rsidRPr="00BF6996" w:rsidRDefault="00BF6996" w:rsidP="00BF6996">
      <w:pPr>
        <w:ind w:left="720"/>
        <w:jc w:val="both"/>
        <w:rPr>
          <w:rFonts w:ascii="Century Gothic" w:hAnsi="Century Gothic" w:cs="Arial"/>
          <w:sz w:val="20"/>
          <w:szCs w:val="24"/>
        </w:rPr>
      </w:pPr>
    </w:p>
    <w:p w:rsidR="00B92E19" w:rsidRDefault="00B92E19" w:rsidP="006C43CD">
      <w:pPr>
        <w:jc w:val="both"/>
        <w:rPr>
          <w:rFonts w:ascii="Century Gothic" w:hAnsi="Century Gothic" w:cs="Arial"/>
          <w:b/>
          <w:sz w:val="22"/>
          <w:szCs w:val="24"/>
        </w:rPr>
      </w:pPr>
      <w:r w:rsidRPr="00BF6996">
        <w:rPr>
          <w:rFonts w:ascii="Century Gothic" w:hAnsi="Century Gothic" w:cs="Arial"/>
          <w:b/>
          <w:sz w:val="22"/>
          <w:szCs w:val="24"/>
        </w:rPr>
        <w:t xml:space="preserve">DRC MEMBERS </w:t>
      </w:r>
      <w:r w:rsidR="006D5F0C" w:rsidRPr="00BF6996">
        <w:rPr>
          <w:rFonts w:ascii="Century Gothic" w:hAnsi="Century Gothic" w:cs="Arial"/>
          <w:b/>
          <w:sz w:val="22"/>
          <w:szCs w:val="24"/>
        </w:rPr>
        <w:t>PRESENT:</w:t>
      </w:r>
    </w:p>
    <w:p w:rsidR="008B4DCE" w:rsidRDefault="00B92E19" w:rsidP="00BF6996">
      <w:pPr>
        <w:ind w:left="720"/>
        <w:jc w:val="both"/>
        <w:rPr>
          <w:rFonts w:ascii="Century Gothic" w:hAnsi="Century Gothic" w:cs="Arial"/>
          <w:sz w:val="20"/>
          <w:szCs w:val="24"/>
        </w:rPr>
      </w:pPr>
      <w:r w:rsidRPr="00BF6996">
        <w:rPr>
          <w:rFonts w:ascii="Century Gothic" w:hAnsi="Century Gothic" w:cs="Arial"/>
          <w:sz w:val="20"/>
          <w:szCs w:val="24"/>
        </w:rPr>
        <w:t xml:space="preserve">Matt Boerger, </w:t>
      </w:r>
      <w:r w:rsidRPr="00915BA4">
        <w:rPr>
          <w:rFonts w:ascii="Century Gothic" w:hAnsi="Century Gothic" w:cs="Arial"/>
          <w:sz w:val="20"/>
          <w:szCs w:val="24"/>
        </w:rPr>
        <w:t>City of DeBary</w:t>
      </w:r>
    </w:p>
    <w:p w:rsidR="00165B0A" w:rsidRDefault="00165B0A" w:rsidP="00BF6996">
      <w:pPr>
        <w:ind w:left="720"/>
        <w:jc w:val="both"/>
        <w:rPr>
          <w:rFonts w:ascii="Century Gothic" w:hAnsi="Century Gothic" w:cs="Arial"/>
          <w:sz w:val="20"/>
          <w:szCs w:val="24"/>
        </w:rPr>
      </w:pPr>
      <w:r>
        <w:rPr>
          <w:rFonts w:ascii="Century Gothic" w:hAnsi="Century Gothic" w:cs="Arial"/>
          <w:sz w:val="20"/>
          <w:szCs w:val="24"/>
        </w:rPr>
        <w:t>Richard Villasenor, City of DeBary</w:t>
      </w:r>
    </w:p>
    <w:p w:rsidR="002F6FFC" w:rsidRDefault="002F6FFC" w:rsidP="00BF6996">
      <w:pPr>
        <w:ind w:left="720"/>
        <w:jc w:val="both"/>
        <w:rPr>
          <w:rFonts w:ascii="Century Gothic" w:hAnsi="Century Gothic" w:cs="Arial"/>
          <w:sz w:val="20"/>
          <w:szCs w:val="24"/>
        </w:rPr>
      </w:pPr>
      <w:r>
        <w:rPr>
          <w:rFonts w:ascii="Century Gothic" w:hAnsi="Century Gothic" w:cs="Arial"/>
          <w:sz w:val="20"/>
          <w:szCs w:val="24"/>
        </w:rPr>
        <w:t>Steve Wood, City of DeBary</w:t>
      </w:r>
    </w:p>
    <w:p w:rsidR="008B4DCE" w:rsidRDefault="00AE268F" w:rsidP="00BF6996">
      <w:pPr>
        <w:ind w:left="720"/>
        <w:jc w:val="both"/>
        <w:rPr>
          <w:rFonts w:ascii="Century Gothic" w:hAnsi="Century Gothic" w:cs="Arial"/>
          <w:sz w:val="20"/>
          <w:szCs w:val="24"/>
        </w:rPr>
      </w:pPr>
      <w:r>
        <w:rPr>
          <w:rFonts w:ascii="Century Gothic" w:hAnsi="Century Gothic" w:cs="Arial"/>
          <w:sz w:val="20"/>
          <w:szCs w:val="24"/>
        </w:rPr>
        <w:t>Alan Williamson, City of Debary</w:t>
      </w:r>
    </w:p>
    <w:p w:rsidR="00A27F67" w:rsidRDefault="00A622A6" w:rsidP="00A27F67">
      <w:pPr>
        <w:ind w:left="720"/>
        <w:jc w:val="both"/>
        <w:rPr>
          <w:rFonts w:ascii="Century Gothic" w:hAnsi="Century Gothic" w:cs="Arial"/>
          <w:sz w:val="20"/>
          <w:szCs w:val="24"/>
        </w:rPr>
      </w:pPr>
      <w:r>
        <w:rPr>
          <w:rFonts w:ascii="Century Gothic" w:hAnsi="Century Gothic" w:cs="Arial"/>
          <w:sz w:val="20"/>
          <w:szCs w:val="24"/>
        </w:rPr>
        <w:t>Michael Parker, O</w:t>
      </w:r>
      <w:r w:rsidRPr="00915BA4">
        <w:rPr>
          <w:rFonts w:ascii="Century Gothic" w:hAnsi="Century Gothic" w:cs="Arial"/>
          <w:sz w:val="20"/>
          <w:szCs w:val="24"/>
        </w:rPr>
        <w:t>range City Fire Department</w:t>
      </w:r>
    </w:p>
    <w:p w:rsidR="00A27F67" w:rsidRPr="00915BA4" w:rsidRDefault="00A27F67" w:rsidP="00BF6996">
      <w:pPr>
        <w:ind w:left="720"/>
        <w:jc w:val="both"/>
        <w:rPr>
          <w:rFonts w:ascii="Century Gothic" w:hAnsi="Century Gothic" w:cs="Arial"/>
          <w:sz w:val="20"/>
          <w:szCs w:val="24"/>
        </w:rPr>
      </w:pPr>
    </w:p>
    <w:p w:rsidR="00B92E19" w:rsidRPr="00BF6996" w:rsidRDefault="00B92E19" w:rsidP="00F46459">
      <w:pPr>
        <w:tabs>
          <w:tab w:val="left" w:pos="6090"/>
        </w:tabs>
        <w:jc w:val="both"/>
        <w:rPr>
          <w:rFonts w:ascii="Century Gothic" w:hAnsi="Century Gothic" w:cs="Arial"/>
          <w:b/>
          <w:sz w:val="22"/>
          <w:szCs w:val="24"/>
        </w:rPr>
      </w:pPr>
      <w:r w:rsidRPr="00BF6996">
        <w:rPr>
          <w:rFonts w:ascii="Century Gothic" w:hAnsi="Century Gothic" w:cs="Arial"/>
          <w:b/>
          <w:sz w:val="22"/>
          <w:szCs w:val="24"/>
        </w:rPr>
        <w:t xml:space="preserve">OTHERS </w:t>
      </w:r>
      <w:r w:rsidR="006D5F0C" w:rsidRPr="00BF6996">
        <w:rPr>
          <w:rFonts w:ascii="Century Gothic" w:hAnsi="Century Gothic" w:cs="Arial"/>
          <w:b/>
          <w:sz w:val="22"/>
          <w:szCs w:val="24"/>
        </w:rPr>
        <w:t>PRESENT:</w:t>
      </w:r>
      <w:r w:rsidR="00F46459">
        <w:rPr>
          <w:rFonts w:ascii="Century Gothic" w:hAnsi="Century Gothic" w:cs="Arial"/>
          <w:b/>
          <w:sz w:val="22"/>
          <w:szCs w:val="24"/>
        </w:rPr>
        <w:tab/>
      </w:r>
    </w:p>
    <w:p w:rsidR="0054309C" w:rsidRDefault="00421D82" w:rsidP="00A27F67">
      <w:pPr>
        <w:ind w:left="720"/>
        <w:jc w:val="both"/>
        <w:rPr>
          <w:rFonts w:ascii="Century Gothic" w:hAnsi="Century Gothic" w:cs="Arial"/>
          <w:sz w:val="20"/>
          <w:szCs w:val="24"/>
        </w:rPr>
      </w:pPr>
      <w:r w:rsidRPr="00421D82">
        <w:rPr>
          <w:rFonts w:ascii="Century Gothic" w:hAnsi="Century Gothic" w:cs="Arial"/>
          <w:sz w:val="20"/>
          <w:szCs w:val="24"/>
        </w:rPr>
        <w:t>Joseph Ba</w:t>
      </w:r>
      <w:r w:rsidR="00A27F67">
        <w:rPr>
          <w:rFonts w:ascii="Century Gothic" w:hAnsi="Century Gothic" w:cs="Arial"/>
          <w:sz w:val="20"/>
          <w:szCs w:val="24"/>
        </w:rPr>
        <w:t>r</w:t>
      </w:r>
      <w:r w:rsidRPr="00421D82">
        <w:rPr>
          <w:rFonts w:ascii="Century Gothic" w:hAnsi="Century Gothic" w:cs="Arial"/>
          <w:sz w:val="20"/>
          <w:szCs w:val="24"/>
        </w:rPr>
        <w:t>ker</w:t>
      </w:r>
      <w:r>
        <w:rPr>
          <w:rFonts w:ascii="Century Gothic" w:hAnsi="Century Gothic" w:cs="Arial"/>
          <w:sz w:val="20"/>
          <w:szCs w:val="24"/>
        </w:rPr>
        <w:t>, City of DeBary</w:t>
      </w:r>
    </w:p>
    <w:p w:rsidR="00F30151" w:rsidRDefault="00F30151" w:rsidP="00A27F67">
      <w:pPr>
        <w:ind w:left="720"/>
        <w:jc w:val="both"/>
        <w:rPr>
          <w:rFonts w:ascii="Century Gothic" w:hAnsi="Century Gothic" w:cs="Arial"/>
          <w:sz w:val="20"/>
          <w:szCs w:val="24"/>
        </w:rPr>
      </w:pPr>
      <w:r>
        <w:rPr>
          <w:rFonts w:ascii="Century Gothic" w:hAnsi="Century Gothic" w:cs="Arial"/>
          <w:sz w:val="20"/>
          <w:szCs w:val="24"/>
        </w:rPr>
        <w:t>Juan Serrano, City of DeBary</w:t>
      </w:r>
      <w:bookmarkStart w:id="0" w:name="_GoBack"/>
      <w:bookmarkEnd w:id="0"/>
    </w:p>
    <w:p w:rsidR="00444192" w:rsidRDefault="00444192" w:rsidP="00A27F67">
      <w:pPr>
        <w:ind w:left="720"/>
        <w:jc w:val="both"/>
        <w:rPr>
          <w:rFonts w:ascii="Century Gothic" w:hAnsi="Century Gothic" w:cs="Arial"/>
          <w:sz w:val="20"/>
          <w:szCs w:val="24"/>
        </w:rPr>
      </w:pPr>
      <w:r>
        <w:rPr>
          <w:rFonts w:ascii="Century Gothic" w:hAnsi="Century Gothic" w:cs="Arial"/>
          <w:sz w:val="20"/>
          <w:szCs w:val="24"/>
        </w:rPr>
        <w:t>Karen Chasez, City of DeBary</w:t>
      </w:r>
    </w:p>
    <w:p w:rsidR="00EE4F8A" w:rsidRDefault="00EE4F8A" w:rsidP="00A27F67">
      <w:pPr>
        <w:ind w:left="720"/>
        <w:jc w:val="both"/>
        <w:rPr>
          <w:rFonts w:ascii="Century Gothic" w:hAnsi="Century Gothic" w:cs="Arial"/>
          <w:sz w:val="20"/>
          <w:szCs w:val="24"/>
        </w:rPr>
      </w:pPr>
      <w:r>
        <w:rPr>
          <w:rFonts w:ascii="Century Gothic" w:hAnsi="Century Gothic" w:cs="Arial"/>
          <w:sz w:val="20"/>
          <w:szCs w:val="24"/>
        </w:rPr>
        <w:t>Carmen Rosamonda, City of DeBary</w:t>
      </w:r>
    </w:p>
    <w:p w:rsidR="00165B0A" w:rsidRDefault="00095891" w:rsidP="00D360F8">
      <w:pPr>
        <w:ind w:left="720"/>
        <w:jc w:val="both"/>
        <w:rPr>
          <w:rFonts w:ascii="Century Gothic" w:hAnsi="Century Gothic" w:cs="Arial"/>
          <w:sz w:val="20"/>
          <w:szCs w:val="24"/>
        </w:rPr>
      </w:pPr>
      <w:r>
        <w:rPr>
          <w:rFonts w:ascii="Century Gothic" w:hAnsi="Century Gothic" w:cs="Arial"/>
          <w:sz w:val="20"/>
          <w:szCs w:val="24"/>
        </w:rPr>
        <w:t>Phyllis Butlien, City of DeBary</w:t>
      </w:r>
    </w:p>
    <w:p w:rsidR="00E66D18" w:rsidRDefault="00EA71DD" w:rsidP="00D360F8">
      <w:pPr>
        <w:ind w:left="720"/>
        <w:jc w:val="both"/>
        <w:rPr>
          <w:rFonts w:ascii="Century Gothic" w:hAnsi="Century Gothic" w:cs="Arial"/>
          <w:sz w:val="20"/>
          <w:szCs w:val="24"/>
        </w:rPr>
      </w:pPr>
      <w:r>
        <w:rPr>
          <w:rFonts w:ascii="Century Gothic" w:hAnsi="Century Gothic" w:cs="Arial"/>
          <w:sz w:val="20"/>
          <w:szCs w:val="24"/>
        </w:rPr>
        <w:t xml:space="preserve">Kristie Kajfasz, </w:t>
      </w:r>
      <w:proofErr w:type="spellStart"/>
      <w:r>
        <w:rPr>
          <w:rFonts w:ascii="Century Gothic" w:hAnsi="Century Gothic" w:cs="Arial"/>
          <w:sz w:val="20"/>
          <w:szCs w:val="24"/>
        </w:rPr>
        <w:t>SurvTech</w:t>
      </w:r>
      <w:proofErr w:type="spellEnd"/>
      <w:r>
        <w:rPr>
          <w:rFonts w:ascii="Century Gothic" w:hAnsi="Century Gothic" w:cs="Arial"/>
          <w:sz w:val="20"/>
          <w:szCs w:val="24"/>
        </w:rPr>
        <w:t xml:space="preserve"> Solutions</w:t>
      </w:r>
    </w:p>
    <w:p w:rsidR="00D4695C" w:rsidRDefault="00D4695C" w:rsidP="00D360F8">
      <w:pPr>
        <w:ind w:left="720"/>
        <w:jc w:val="both"/>
        <w:rPr>
          <w:rFonts w:ascii="Century Gothic" w:hAnsi="Century Gothic" w:cs="Arial"/>
          <w:sz w:val="20"/>
          <w:szCs w:val="24"/>
        </w:rPr>
      </w:pPr>
      <w:r>
        <w:rPr>
          <w:rFonts w:ascii="Century Gothic" w:hAnsi="Century Gothic" w:cs="Arial"/>
          <w:sz w:val="20"/>
          <w:szCs w:val="24"/>
        </w:rPr>
        <w:t>Dean Barberree, HR Rivington, LLC</w:t>
      </w:r>
    </w:p>
    <w:p w:rsidR="00823BD1" w:rsidRDefault="002731E9" w:rsidP="00D360F8">
      <w:pPr>
        <w:ind w:left="720"/>
        <w:jc w:val="both"/>
        <w:rPr>
          <w:rFonts w:ascii="Century Gothic" w:hAnsi="Century Gothic" w:cs="Arial"/>
          <w:sz w:val="20"/>
          <w:szCs w:val="24"/>
        </w:rPr>
      </w:pPr>
      <w:r>
        <w:rPr>
          <w:rFonts w:ascii="Century Gothic" w:hAnsi="Century Gothic" w:cs="Arial"/>
          <w:sz w:val="20"/>
          <w:szCs w:val="24"/>
        </w:rPr>
        <w:t>Mark</w:t>
      </w:r>
      <w:r w:rsidR="00823BD1">
        <w:rPr>
          <w:rFonts w:ascii="Century Gothic" w:hAnsi="Century Gothic" w:cs="Arial"/>
          <w:sz w:val="20"/>
          <w:szCs w:val="24"/>
        </w:rPr>
        <w:t xml:space="preserve"> Watts, Cobb-Cole</w:t>
      </w:r>
    </w:p>
    <w:p w:rsidR="00823BD1" w:rsidRDefault="00823BD1" w:rsidP="00D360F8">
      <w:pPr>
        <w:ind w:left="720"/>
        <w:jc w:val="both"/>
        <w:rPr>
          <w:rFonts w:ascii="Century Gothic" w:hAnsi="Century Gothic" w:cs="Arial"/>
          <w:sz w:val="20"/>
          <w:szCs w:val="24"/>
        </w:rPr>
      </w:pPr>
      <w:r>
        <w:rPr>
          <w:rFonts w:ascii="Century Gothic" w:hAnsi="Century Gothic" w:cs="Arial"/>
          <w:sz w:val="20"/>
          <w:szCs w:val="24"/>
        </w:rPr>
        <w:t>A.J. Fasano</w:t>
      </w:r>
      <w:r w:rsidR="004328CC">
        <w:rPr>
          <w:rFonts w:ascii="Century Gothic" w:hAnsi="Century Gothic" w:cs="Arial"/>
          <w:sz w:val="20"/>
          <w:szCs w:val="24"/>
        </w:rPr>
        <w:t>*</w:t>
      </w:r>
      <w:r>
        <w:rPr>
          <w:rFonts w:ascii="Century Gothic" w:hAnsi="Century Gothic" w:cs="Arial"/>
          <w:sz w:val="20"/>
          <w:szCs w:val="24"/>
        </w:rPr>
        <w:t xml:space="preserve">, </w:t>
      </w:r>
      <w:proofErr w:type="spellStart"/>
      <w:r>
        <w:rPr>
          <w:rFonts w:ascii="Century Gothic" w:hAnsi="Century Gothic" w:cs="Arial"/>
          <w:sz w:val="20"/>
          <w:szCs w:val="24"/>
        </w:rPr>
        <w:t>Kimley</w:t>
      </w:r>
      <w:proofErr w:type="spellEnd"/>
      <w:r>
        <w:rPr>
          <w:rFonts w:ascii="Century Gothic" w:hAnsi="Century Gothic" w:cs="Arial"/>
          <w:sz w:val="20"/>
          <w:szCs w:val="24"/>
        </w:rPr>
        <w:t>-Horn</w:t>
      </w:r>
      <w:r w:rsidR="002731E9">
        <w:rPr>
          <w:rFonts w:ascii="Century Gothic" w:hAnsi="Century Gothic" w:cs="Arial"/>
          <w:sz w:val="20"/>
          <w:szCs w:val="24"/>
        </w:rPr>
        <w:t xml:space="preserve"> &amp; Associates, Inc.</w:t>
      </w:r>
    </w:p>
    <w:p w:rsidR="00747DAA" w:rsidRDefault="00747DAA" w:rsidP="00D360F8">
      <w:pPr>
        <w:ind w:left="720"/>
        <w:jc w:val="both"/>
        <w:rPr>
          <w:rFonts w:ascii="Century Gothic" w:hAnsi="Century Gothic" w:cs="Arial"/>
          <w:sz w:val="20"/>
          <w:szCs w:val="24"/>
        </w:rPr>
      </w:pPr>
      <w:r>
        <w:rPr>
          <w:rFonts w:ascii="Century Gothic" w:hAnsi="Century Gothic" w:cs="Arial"/>
          <w:sz w:val="20"/>
          <w:szCs w:val="24"/>
        </w:rPr>
        <w:t xml:space="preserve">Sara Battles*, </w:t>
      </w:r>
      <w:proofErr w:type="spellStart"/>
      <w:r>
        <w:rPr>
          <w:rFonts w:ascii="Century Gothic" w:hAnsi="Century Gothic" w:cs="Arial"/>
          <w:sz w:val="20"/>
          <w:szCs w:val="24"/>
        </w:rPr>
        <w:t>Kimley</w:t>
      </w:r>
      <w:proofErr w:type="spellEnd"/>
      <w:r>
        <w:rPr>
          <w:rFonts w:ascii="Century Gothic" w:hAnsi="Century Gothic" w:cs="Arial"/>
          <w:sz w:val="20"/>
          <w:szCs w:val="24"/>
        </w:rPr>
        <w:t>-Horn &amp; Associates, Inc.</w:t>
      </w:r>
    </w:p>
    <w:p w:rsidR="004328CC" w:rsidRDefault="004328CC" w:rsidP="00D360F8">
      <w:pPr>
        <w:ind w:left="720"/>
        <w:jc w:val="both"/>
        <w:rPr>
          <w:rFonts w:ascii="Century Gothic" w:hAnsi="Century Gothic" w:cs="Arial"/>
          <w:sz w:val="20"/>
          <w:szCs w:val="24"/>
        </w:rPr>
      </w:pPr>
    </w:p>
    <w:p w:rsidR="004328CC" w:rsidRPr="00165B0A" w:rsidRDefault="004328CC" w:rsidP="00D360F8">
      <w:pPr>
        <w:ind w:left="720"/>
        <w:jc w:val="both"/>
        <w:rPr>
          <w:rFonts w:ascii="Century Gothic" w:hAnsi="Century Gothic" w:cs="Arial"/>
          <w:sz w:val="20"/>
          <w:szCs w:val="24"/>
        </w:rPr>
      </w:pPr>
      <w:r>
        <w:rPr>
          <w:rFonts w:ascii="Century Gothic" w:hAnsi="Century Gothic" w:cs="Arial"/>
          <w:sz w:val="20"/>
          <w:szCs w:val="24"/>
        </w:rPr>
        <w:t>*Called in through the Council Chambers phone</w:t>
      </w:r>
    </w:p>
    <w:p w:rsidR="00165B0A" w:rsidRDefault="00165B0A" w:rsidP="006C43CD">
      <w:pPr>
        <w:jc w:val="both"/>
        <w:rPr>
          <w:rFonts w:ascii="Century Gothic" w:hAnsi="Century Gothic" w:cs="Arial"/>
          <w:b/>
          <w:sz w:val="22"/>
          <w:szCs w:val="24"/>
        </w:rPr>
      </w:pPr>
    </w:p>
    <w:p w:rsidR="00AD3085" w:rsidRPr="001A4DFB" w:rsidRDefault="001A4DFB" w:rsidP="006C43CD">
      <w:pPr>
        <w:jc w:val="both"/>
        <w:rPr>
          <w:rFonts w:ascii="Century Gothic" w:hAnsi="Century Gothic" w:cs="Arial"/>
          <w:b/>
          <w:sz w:val="22"/>
          <w:szCs w:val="24"/>
        </w:rPr>
      </w:pPr>
      <w:r>
        <w:rPr>
          <w:rFonts w:ascii="Century Gothic" w:hAnsi="Century Gothic" w:cs="Arial"/>
          <w:b/>
          <w:sz w:val="22"/>
          <w:szCs w:val="24"/>
        </w:rPr>
        <w:t>A</w:t>
      </w:r>
      <w:r w:rsidR="00AD3085" w:rsidRPr="00BF6996">
        <w:rPr>
          <w:rFonts w:ascii="Century Gothic" w:hAnsi="Century Gothic" w:cs="Arial"/>
          <w:b/>
          <w:sz w:val="22"/>
          <w:szCs w:val="24"/>
        </w:rPr>
        <w:t>PPROVAL OF MINUTES:</w:t>
      </w:r>
      <w:r w:rsidR="00AD3085" w:rsidRPr="00BF6996">
        <w:rPr>
          <w:rFonts w:ascii="Century Gothic" w:hAnsi="Century Gothic" w:cs="Arial"/>
          <w:sz w:val="22"/>
          <w:szCs w:val="24"/>
        </w:rPr>
        <w:t xml:space="preserve">  </w:t>
      </w:r>
    </w:p>
    <w:p w:rsidR="00EE4F8A" w:rsidRPr="00EE4F8A" w:rsidRDefault="00DD329B" w:rsidP="00EE4F8A">
      <w:pPr>
        <w:ind w:left="720"/>
        <w:jc w:val="both"/>
        <w:rPr>
          <w:rFonts w:ascii="Century Gothic" w:hAnsi="Century Gothic" w:cs="Arial"/>
          <w:sz w:val="20"/>
        </w:rPr>
      </w:pPr>
      <w:r>
        <w:rPr>
          <w:rFonts w:ascii="Century Gothic" w:hAnsi="Century Gothic" w:cs="Arial"/>
          <w:sz w:val="20"/>
        </w:rPr>
        <w:t>Michael Parker</w:t>
      </w:r>
      <w:r w:rsidR="00EE4F8A" w:rsidRPr="00EE4F8A">
        <w:rPr>
          <w:rFonts w:ascii="Century Gothic" w:hAnsi="Century Gothic" w:cs="Arial"/>
          <w:sz w:val="20"/>
        </w:rPr>
        <w:t xml:space="preserve"> motioned and</w:t>
      </w:r>
      <w:r>
        <w:rPr>
          <w:rFonts w:ascii="Century Gothic" w:hAnsi="Century Gothic" w:cs="Arial"/>
          <w:sz w:val="20"/>
        </w:rPr>
        <w:t xml:space="preserve"> Alan Williamson</w:t>
      </w:r>
      <w:r w:rsidR="00EE4F8A" w:rsidRPr="00EE4F8A">
        <w:rPr>
          <w:rFonts w:ascii="Century Gothic" w:hAnsi="Century Gothic" w:cs="Arial"/>
          <w:sz w:val="20"/>
        </w:rPr>
        <w:t xml:space="preserve"> seconded to approve the DRC minutes from </w:t>
      </w:r>
      <w:r w:rsidR="00EE4F8A">
        <w:rPr>
          <w:rFonts w:ascii="Century Gothic" w:hAnsi="Century Gothic" w:cs="Arial"/>
          <w:sz w:val="20"/>
        </w:rPr>
        <w:t>March 30</w:t>
      </w:r>
      <w:r w:rsidR="00EE4F8A" w:rsidRPr="00EE4F8A">
        <w:rPr>
          <w:rFonts w:ascii="Century Gothic" w:hAnsi="Century Gothic" w:cs="Arial"/>
          <w:sz w:val="20"/>
          <w:vertAlign w:val="superscript"/>
        </w:rPr>
        <w:t>th</w:t>
      </w:r>
      <w:r w:rsidR="00EE4F8A">
        <w:rPr>
          <w:rFonts w:ascii="Century Gothic" w:hAnsi="Century Gothic" w:cs="Arial"/>
          <w:sz w:val="20"/>
        </w:rPr>
        <w:t>, 2021 and May 4</w:t>
      </w:r>
      <w:r w:rsidR="00EE4F8A" w:rsidRPr="00EE4F8A">
        <w:rPr>
          <w:rFonts w:ascii="Century Gothic" w:hAnsi="Century Gothic" w:cs="Arial"/>
          <w:sz w:val="20"/>
          <w:vertAlign w:val="superscript"/>
        </w:rPr>
        <w:t>th</w:t>
      </w:r>
      <w:r w:rsidR="00EE4F8A">
        <w:rPr>
          <w:rFonts w:ascii="Century Gothic" w:hAnsi="Century Gothic" w:cs="Arial"/>
          <w:sz w:val="20"/>
        </w:rPr>
        <w:t xml:space="preserve">, </w:t>
      </w:r>
      <w:r w:rsidR="00EE4F8A" w:rsidRPr="00EE4F8A">
        <w:rPr>
          <w:rFonts w:ascii="Century Gothic" w:hAnsi="Century Gothic" w:cs="Arial"/>
          <w:sz w:val="20"/>
        </w:rPr>
        <w:t>2021.</w:t>
      </w:r>
    </w:p>
    <w:p w:rsidR="00BF6996" w:rsidRPr="00BF6996" w:rsidRDefault="00BF6996" w:rsidP="006C43CD">
      <w:pPr>
        <w:jc w:val="both"/>
        <w:rPr>
          <w:rFonts w:ascii="Century Gothic" w:hAnsi="Century Gothic" w:cs="Arial"/>
          <w:sz w:val="20"/>
          <w:szCs w:val="24"/>
        </w:rPr>
      </w:pPr>
    </w:p>
    <w:p w:rsidR="00940CF1" w:rsidRDefault="00B92E19" w:rsidP="006C43CD">
      <w:pPr>
        <w:jc w:val="both"/>
        <w:rPr>
          <w:rFonts w:ascii="Century Gothic" w:hAnsi="Century Gothic" w:cs="Arial"/>
          <w:sz w:val="22"/>
          <w:szCs w:val="24"/>
        </w:rPr>
      </w:pPr>
      <w:r w:rsidRPr="00BF6996">
        <w:rPr>
          <w:rFonts w:ascii="Century Gothic" w:hAnsi="Century Gothic" w:cs="Arial"/>
          <w:b/>
          <w:sz w:val="22"/>
          <w:szCs w:val="24"/>
        </w:rPr>
        <w:t>ADDITIONS, DELETIONS, OR AMENDMENTS TO THE AGENDA:</w:t>
      </w:r>
      <w:r w:rsidRPr="00BF6996">
        <w:rPr>
          <w:rFonts w:ascii="Century Gothic" w:hAnsi="Century Gothic" w:cs="Arial"/>
          <w:sz w:val="22"/>
          <w:szCs w:val="24"/>
        </w:rPr>
        <w:t xml:space="preserve">  </w:t>
      </w:r>
    </w:p>
    <w:p w:rsidR="006C43CD" w:rsidRDefault="00A622A6" w:rsidP="00281690">
      <w:pPr>
        <w:ind w:left="720"/>
        <w:jc w:val="both"/>
        <w:rPr>
          <w:rFonts w:ascii="Century Gothic" w:hAnsi="Century Gothic" w:cs="Arial"/>
          <w:sz w:val="22"/>
          <w:szCs w:val="24"/>
        </w:rPr>
      </w:pPr>
      <w:r>
        <w:rPr>
          <w:rFonts w:ascii="Century Gothic" w:hAnsi="Century Gothic" w:cs="Arial"/>
          <w:sz w:val="22"/>
          <w:szCs w:val="24"/>
        </w:rPr>
        <w:t>None</w:t>
      </w:r>
    </w:p>
    <w:p w:rsidR="00BF6996" w:rsidRPr="00BF6996" w:rsidRDefault="00BF6996" w:rsidP="006C43CD">
      <w:pPr>
        <w:jc w:val="both"/>
        <w:rPr>
          <w:rFonts w:ascii="Century Gothic" w:hAnsi="Century Gothic" w:cs="Arial"/>
          <w:sz w:val="20"/>
          <w:szCs w:val="24"/>
        </w:rPr>
      </w:pPr>
    </w:p>
    <w:p w:rsidR="00B92E19" w:rsidRPr="00BF6996" w:rsidRDefault="00B92E19" w:rsidP="006C43CD">
      <w:pPr>
        <w:jc w:val="both"/>
        <w:rPr>
          <w:rFonts w:ascii="Century Gothic" w:hAnsi="Century Gothic" w:cs="Arial"/>
          <w:b/>
          <w:sz w:val="22"/>
          <w:szCs w:val="24"/>
        </w:rPr>
      </w:pPr>
      <w:r w:rsidRPr="00BF6996">
        <w:rPr>
          <w:rFonts w:ascii="Century Gothic" w:hAnsi="Century Gothic" w:cs="Arial"/>
          <w:b/>
          <w:sz w:val="22"/>
          <w:szCs w:val="24"/>
        </w:rPr>
        <w:t>OLD BUSINESS:</w:t>
      </w:r>
      <w:r w:rsidR="00D8415C" w:rsidRPr="00BF6996">
        <w:rPr>
          <w:rFonts w:ascii="Century Gothic" w:hAnsi="Century Gothic" w:cs="Arial"/>
          <w:b/>
          <w:sz w:val="22"/>
          <w:szCs w:val="24"/>
        </w:rPr>
        <w:tab/>
      </w:r>
    </w:p>
    <w:p w:rsidR="009211AB" w:rsidRPr="00BF6996" w:rsidRDefault="00C85BD6" w:rsidP="00C85BD6">
      <w:pPr>
        <w:jc w:val="both"/>
        <w:rPr>
          <w:rFonts w:ascii="Century Gothic" w:hAnsi="Century Gothic" w:cs="Arial"/>
          <w:sz w:val="20"/>
          <w:szCs w:val="24"/>
        </w:rPr>
      </w:pPr>
      <w:r w:rsidRPr="00BF6996">
        <w:rPr>
          <w:rFonts w:ascii="Century Gothic" w:hAnsi="Century Gothic" w:cs="Arial"/>
          <w:sz w:val="20"/>
          <w:szCs w:val="24"/>
        </w:rPr>
        <w:tab/>
        <w:t>None</w:t>
      </w:r>
    </w:p>
    <w:p w:rsidR="003B6798" w:rsidRDefault="003B6798" w:rsidP="001713BC">
      <w:pPr>
        <w:spacing w:line="276" w:lineRule="auto"/>
        <w:jc w:val="both"/>
        <w:rPr>
          <w:rFonts w:ascii="Century Gothic" w:hAnsi="Century Gothic" w:cs="Arial"/>
          <w:b/>
          <w:sz w:val="22"/>
          <w:szCs w:val="24"/>
        </w:rPr>
      </w:pPr>
    </w:p>
    <w:p w:rsidR="00DD4B3B" w:rsidRDefault="00B92E19" w:rsidP="001713BC">
      <w:pPr>
        <w:spacing w:line="276" w:lineRule="auto"/>
        <w:jc w:val="both"/>
        <w:rPr>
          <w:rFonts w:ascii="Century Gothic" w:hAnsi="Century Gothic" w:cs="Arial"/>
          <w:sz w:val="22"/>
          <w:szCs w:val="24"/>
        </w:rPr>
      </w:pPr>
      <w:r w:rsidRPr="00BF6996">
        <w:rPr>
          <w:rFonts w:ascii="Century Gothic" w:hAnsi="Century Gothic" w:cs="Arial"/>
          <w:b/>
          <w:sz w:val="22"/>
          <w:szCs w:val="24"/>
        </w:rPr>
        <w:t>NEW BUSINESS:</w:t>
      </w:r>
      <w:r w:rsidRPr="00BF6996">
        <w:rPr>
          <w:rFonts w:ascii="Century Gothic" w:hAnsi="Century Gothic" w:cs="Arial"/>
          <w:sz w:val="22"/>
          <w:szCs w:val="24"/>
        </w:rPr>
        <w:t xml:space="preserve">  </w:t>
      </w:r>
    </w:p>
    <w:p w:rsidR="00DD4B3B" w:rsidRDefault="00DD4B3B" w:rsidP="001713BC">
      <w:pPr>
        <w:spacing w:line="276" w:lineRule="auto"/>
        <w:jc w:val="both"/>
        <w:rPr>
          <w:rFonts w:ascii="Century Gothic" w:hAnsi="Century Gothic" w:cs="Arial"/>
          <w:sz w:val="22"/>
          <w:szCs w:val="24"/>
        </w:rPr>
      </w:pPr>
    </w:p>
    <w:p w:rsidR="00294111" w:rsidRDefault="004600F0" w:rsidP="00294111">
      <w:pPr>
        <w:jc w:val="both"/>
        <w:rPr>
          <w:rFonts w:ascii="Century Gothic" w:hAnsi="Century Gothic" w:cs="Arial"/>
          <w:b/>
          <w:sz w:val="22"/>
          <w:szCs w:val="24"/>
        </w:rPr>
      </w:pPr>
      <w:r>
        <w:rPr>
          <w:rFonts w:ascii="Century Gothic" w:hAnsi="Century Gothic" w:cs="Arial"/>
          <w:b/>
          <w:sz w:val="22"/>
          <w:szCs w:val="24"/>
        </w:rPr>
        <w:t>Rivington Amendment</w:t>
      </w:r>
      <w:r>
        <w:rPr>
          <w:rFonts w:ascii="Century Gothic" w:hAnsi="Century Gothic" w:cs="Arial"/>
          <w:b/>
          <w:sz w:val="22"/>
          <w:szCs w:val="24"/>
        </w:rPr>
        <w:tab/>
      </w:r>
      <w:r w:rsidR="002F6FFC">
        <w:rPr>
          <w:rFonts w:ascii="Century Gothic" w:hAnsi="Century Gothic" w:cs="Arial"/>
          <w:b/>
          <w:sz w:val="22"/>
          <w:szCs w:val="24"/>
        </w:rPr>
        <w:tab/>
      </w:r>
      <w:r>
        <w:rPr>
          <w:rFonts w:ascii="Century Gothic" w:hAnsi="Century Gothic" w:cs="Arial"/>
          <w:b/>
          <w:sz w:val="22"/>
          <w:szCs w:val="24"/>
        </w:rPr>
        <w:tab/>
      </w:r>
      <w:r w:rsidR="0015720B">
        <w:rPr>
          <w:rFonts w:ascii="Century Gothic" w:hAnsi="Century Gothic" w:cs="Arial"/>
          <w:b/>
          <w:sz w:val="22"/>
          <w:szCs w:val="24"/>
        </w:rPr>
        <w:t>Project #</w:t>
      </w:r>
      <w:r w:rsidR="00FA3486">
        <w:rPr>
          <w:rFonts w:ascii="Century Gothic" w:hAnsi="Century Gothic" w:cs="Arial"/>
          <w:b/>
          <w:sz w:val="22"/>
          <w:szCs w:val="24"/>
        </w:rPr>
        <w:t xml:space="preserve"> </w:t>
      </w:r>
      <w:r>
        <w:rPr>
          <w:rFonts w:ascii="Century Gothic" w:hAnsi="Century Gothic" w:cs="Arial"/>
          <w:b/>
          <w:sz w:val="22"/>
          <w:szCs w:val="24"/>
        </w:rPr>
        <w:t>21-01-MAJPUD-Rivington Amendment</w:t>
      </w:r>
      <w:r w:rsidR="00294111">
        <w:rPr>
          <w:rFonts w:ascii="Century Gothic" w:hAnsi="Century Gothic" w:cs="Arial"/>
          <w:b/>
          <w:sz w:val="22"/>
          <w:szCs w:val="24"/>
        </w:rPr>
        <w:tab/>
      </w:r>
    </w:p>
    <w:p w:rsidR="00294111" w:rsidRDefault="00294111" w:rsidP="00294111">
      <w:pPr>
        <w:jc w:val="both"/>
        <w:rPr>
          <w:rFonts w:ascii="Century Gothic" w:hAnsi="Century Gothic" w:cs="Arial"/>
          <w:b/>
          <w:sz w:val="22"/>
          <w:szCs w:val="24"/>
        </w:rPr>
      </w:pPr>
    </w:p>
    <w:p w:rsidR="00364D39" w:rsidRDefault="002731E9" w:rsidP="008146CE">
      <w:pPr>
        <w:overflowPunct/>
        <w:autoSpaceDE/>
        <w:autoSpaceDN/>
        <w:adjustRightInd/>
        <w:jc w:val="both"/>
        <w:rPr>
          <w:rFonts w:ascii="Century Gothic" w:hAnsi="Century Gothic" w:cs="Arial"/>
          <w:sz w:val="20"/>
          <w:szCs w:val="24"/>
        </w:rPr>
      </w:pPr>
      <w:r>
        <w:rPr>
          <w:rFonts w:ascii="Century Gothic" w:hAnsi="Century Gothic" w:cs="Arial"/>
          <w:sz w:val="20"/>
          <w:szCs w:val="24"/>
        </w:rPr>
        <w:t>Mark</w:t>
      </w:r>
      <w:r w:rsidR="00CD3C90">
        <w:rPr>
          <w:rFonts w:ascii="Century Gothic" w:hAnsi="Century Gothic" w:cs="Arial"/>
          <w:sz w:val="20"/>
          <w:szCs w:val="24"/>
        </w:rPr>
        <w:t xml:space="preserve"> Watts, the applicant’s engineer, came forward to speak. He stated the location and size of the proposed buildings is not known, but that he did know that it would contain townhomes. Joseph Barker clarified that since the location and size is not known at this time, the City require this information be shown on the Overall Development Plan.</w:t>
      </w:r>
    </w:p>
    <w:p w:rsidR="005C641B" w:rsidRDefault="005C641B" w:rsidP="008146CE">
      <w:pPr>
        <w:overflowPunct/>
        <w:autoSpaceDE/>
        <w:autoSpaceDN/>
        <w:adjustRightInd/>
        <w:jc w:val="both"/>
        <w:rPr>
          <w:rFonts w:ascii="Century Gothic" w:hAnsi="Century Gothic" w:cs="Arial"/>
          <w:sz w:val="20"/>
          <w:szCs w:val="24"/>
        </w:rPr>
      </w:pPr>
      <w:r>
        <w:rPr>
          <w:rFonts w:ascii="Century Gothic" w:hAnsi="Century Gothic" w:cs="Arial"/>
          <w:sz w:val="20"/>
          <w:szCs w:val="24"/>
        </w:rPr>
        <w:tab/>
        <w:t>Mr. Watts asked for clarification on amenities on the proposed addition to the Rivington PUD. Matt Boerger stated they should show the general location of an amenity. Mr. Boerger stated staff wants to make sure there will be open space to serve th</w:t>
      </w:r>
      <w:r w:rsidR="00D34818">
        <w:rPr>
          <w:rFonts w:ascii="Century Gothic" w:hAnsi="Century Gothic" w:cs="Arial"/>
          <w:sz w:val="20"/>
          <w:szCs w:val="24"/>
        </w:rPr>
        <w:t>e proposed additional property.</w:t>
      </w:r>
    </w:p>
    <w:p w:rsidR="00D34818" w:rsidRDefault="00D34818" w:rsidP="008146CE">
      <w:pPr>
        <w:overflowPunct/>
        <w:autoSpaceDE/>
        <w:autoSpaceDN/>
        <w:adjustRightInd/>
        <w:jc w:val="both"/>
        <w:rPr>
          <w:rFonts w:ascii="Century Gothic" w:hAnsi="Century Gothic" w:cs="Arial"/>
          <w:sz w:val="20"/>
          <w:szCs w:val="24"/>
        </w:rPr>
      </w:pPr>
      <w:r>
        <w:rPr>
          <w:rFonts w:ascii="Century Gothic" w:hAnsi="Century Gothic" w:cs="Arial"/>
          <w:sz w:val="20"/>
          <w:szCs w:val="24"/>
        </w:rPr>
        <w:tab/>
        <w:t>Mr. Watts asked for clarification on the unified ownership comment. Mr. Boerger asked if Steve Costa sign the owner authorization form. Mr. Watts confirmed so. Mr. Boerger stated that will work for now.</w:t>
      </w:r>
    </w:p>
    <w:p w:rsidR="00BC3CE3" w:rsidRDefault="00BC3CE3" w:rsidP="008146CE">
      <w:pPr>
        <w:overflowPunct/>
        <w:autoSpaceDE/>
        <w:autoSpaceDN/>
        <w:adjustRightInd/>
        <w:jc w:val="both"/>
        <w:rPr>
          <w:rFonts w:ascii="Century Gothic" w:hAnsi="Century Gothic" w:cs="Arial"/>
          <w:sz w:val="20"/>
          <w:szCs w:val="24"/>
        </w:rPr>
      </w:pPr>
      <w:r>
        <w:rPr>
          <w:rFonts w:ascii="Century Gothic" w:hAnsi="Century Gothic" w:cs="Arial"/>
          <w:sz w:val="20"/>
          <w:szCs w:val="24"/>
        </w:rPr>
        <w:lastRenderedPageBreak/>
        <w:tab/>
        <w:t>It was generally agreed upon that the applicant would coordinate with staff on submitting density calculations and that they will need comply with the Comprehensive Plan.</w:t>
      </w:r>
    </w:p>
    <w:p w:rsidR="00BC3CE3" w:rsidRDefault="00BC3CE3" w:rsidP="008146CE">
      <w:pPr>
        <w:overflowPunct/>
        <w:autoSpaceDE/>
        <w:autoSpaceDN/>
        <w:adjustRightInd/>
        <w:jc w:val="both"/>
        <w:rPr>
          <w:rFonts w:ascii="Century Gothic" w:hAnsi="Century Gothic" w:cs="Arial"/>
          <w:sz w:val="20"/>
          <w:szCs w:val="24"/>
        </w:rPr>
      </w:pPr>
    </w:p>
    <w:p w:rsidR="00BC3CE3" w:rsidRDefault="00BC3CE3" w:rsidP="008146CE">
      <w:pPr>
        <w:overflowPunct/>
        <w:autoSpaceDE/>
        <w:autoSpaceDN/>
        <w:adjustRightInd/>
        <w:jc w:val="both"/>
        <w:rPr>
          <w:rFonts w:ascii="Century Gothic" w:hAnsi="Century Gothic" w:cs="Arial"/>
          <w:sz w:val="20"/>
          <w:szCs w:val="24"/>
        </w:rPr>
      </w:pPr>
      <w:r>
        <w:rPr>
          <w:rFonts w:ascii="Century Gothic" w:hAnsi="Century Gothic" w:cs="Arial"/>
          <w:sz w:val="20"/>
          <w:szCs w:val="24"/>
        </w:rPr>
        <w:t>Matt Boerger summarized the comments.</w:t>
      </w:r>
    </w:p>
    <w:p w:rsidR="004600F0" w:rsidRDefault="004600F0" w:rsidP="008146CE">
      <w:pPr>
        <w:overflowPunct/>
        <w:autoSpaceDE/>
        <w:autoSpaceDN/>
        <w:adjustRightInd/>
        <w:jc w:val="both"/>
        <w:rPr>
          <w:rFonts w:ascii="Century Gothic" w:hAnsi="Century Gothic" w:cs="Arial"/>
          <w:sz w:val="20"/>
          <w:szCs w:val="24"/>
        </w:rPr>
      </w:pPr>
    </w:p>
    <w:p w:rsidR="00364D39" w:rsidRDefault="00BC3CE3" w:rsidP="008146CE">
      <w:pPr>
        <w:overflowPunct/>
        <w:autoSpaceDE/>
        <w:autoSpaceDN/>
        <w:adjustRightInd/>
        <w:jc w:val="both"/>
        <w:rPr>
          <w:rFonts w:ascii="Century Gothic" w:hAnsi="Century Gothic" w:cs="Arial"/>
          <w:sz w:val="20"/>
          <w:szCs w:val="24"/>
        </w:rPr>
      </w:pPr>
      <w:r>
        <w:rPr>
          <w:rFonts w:ascii="Century Gothic" w:hAnsi="Century Gothic" w:cs="Arial"/>
          <w:sz w:val="20"/>
          <w:szCs w:val="24"/>
        </w:rPr>
        <w:t>Alan</w:t>
      </w:r>
      <w:r w:rsidR="00364D39">
        <w:rPr>
          <w:rFonts w:ascii="Century Gothic" w:hAnsi="Century Gothic" w:cs="Arial"/>
          <w:sz w:val="20"/>
          <w:szCs w:val="24"/>
        </w:rPr>
        <w:t xml:space="preserve"> put forth the motion</w:t>
      </w:r>
      <w:r>
        <w:rPr>
          <w:rFonts w:ascii="Century Gothic" w:hAnsi="Century Gothic" w:cs="Arial"/>
          <w:sz w:val="20"/>
          <w:szCs w:val="24"/>
        </w:rPr>
        <w:t xml:space="preserve"> for approval and Michael Parker</w:t>
      </w:r>
      <w:r w:rsidR="00364D39">
        <w:rPr>
          <w:rFonts w:ascii="Century Gothic" w:hAnsi="Century Gothic" w:cs="Arial"/>
          <w:sz w:val="20"/>
          <w:szCs w:val="24"/>
        </w:rPr>
        <w:t xml:space="preserve"> seconded the motion conditional approval of the outstanding comments being addressed.</w:t>
      </w:r>
    </w:p>
    <w:p w:rsidR="002F6FFC" w:rsidRDefault="002F6FFC" w:rsidP="008146CE">
      <w:pPr>
        <w:overflowPunct/>
        <w:autoSpaceDE/>
        <w:autoSpaceDN/>
        <w:adjustRightInd/>
        <w:jc w:val="both"/>
        <w:rPr>
          <w:rFonts w:ascii="Century Gothic" w:hAnsi="Century Gothic" w:cs="Arial"/>
          <w:sz w:val="20"/>
          <w:szCs w:val="24"/>
        </w:rPr>
      </w:pPr>
    </w:p>
    <w:p w:rsidR="00407FA1" w:rsidRDefault="004600F0" w:rsidP="00407FA1">
      <w:pPr>
        <w:jc w:val="both"/>
        <w:rPr>
          <w:rFonts w:ascii="Century Gothic" w:hAnsi="Century Gothic" w:cs="Arial"/>
          <w:sz w:val="20"/>
          <w:szCs w:val="24"/>
        </w:rPr>
      </w:pPr>
      <w:r>
        <w:rPr>
          <w:rFonts w:ascii="Century Gothic" w:hAnsi="Century Gothic" w:cs="Arial"/>
          <w:b/>
          <w:sz w:val="22"/>
          <w:szCs w:val="24"/>
        </w:rPr>
        <w:t>O’Reilly Auto Parts</w:t>
      </w:r>
      <w:r w:rsidR="00407FA1">
        <w:rPr>
          <w:rFonts w:ascii="Century Gothic" w:hAnsi="Century Gothic" w:cs="Arial"/>
          <w:b/>
          <w:sz w:val="22"/>
          <w:szCs w:val="24"/>
        </w:rPr>
        <w:tab/>
      </w:r>
      <w:r w:rsidR="00407FA1">
        <w:rPr>
          <w:rFonts w:ascii="Century Gothic" w:hAnsi="Century Gothic" w:cs="Arial"/>
          <w:b/>
          <w:sz w:val="22"/>
          <w:szCs w:val="24"/>
        </w:rPr>
        <w:tab/>
      </w:r>
      <w:r w:rsidR="00407FA1">
        <w:rPr>
          <w:rFonts w:ascii="Century Gothic" w:hAnsi="Century Gothic" w:cs="Arial"/>
          <w:b/>
          <w:sz w:val="22"/>
          <w:szCs w:val="24"/>
        </w:rPr>
        <w:tab/>
      </w:r>
      <w:r>
        <w:rPr>
          <w:rFonts w:ascii="Century Gothic" w:hAnsi="Century Gothic" w:cs="Arial"/>
          <w:b/>
          <w:sz w:val="22"/>
          <w:szCs w:val="24"/>
        </w:rPr>
        <w:tab/>
      </w:r>
      <w:r>
        <w:rPr>
          <w:rFonts w:ascii="Century Gothic" w:hAnsi="Century Gothic" w:cs="Arial"/>
          <w:b/>
          <w:sz w:val="22"/>
          <w:szCs w:val="24"/>
        </w:rPr>
        <w:tab/>
      </w:r>
      <w:r>
        <w:rPr>
          <w:rFonts w:ascii="Century Gothic" w:hAnsi="Century Gothic" w:cs="Arial"/>
          <w:b/>
          <w:sz w:val="22"/>
          <w:szCs w:val="24"/>
        </w:rPr>
        <w:tab/>
      </w:r>
      <w:r w:rsidR="00407FA1">
        <w:rPr>
          <w:rFonts w:ascii="Century Gothic" w:hAnsi="Century Gothic" w:cs="Arial"/>
          <w:b/>
          <w:sz w:val="22"/>
          <w:szCs w:val="24"/>
        </w:rPr>
        <w:t xml:space="preserve">Project # </w:t>
      </w:r>
      <w:r>
        <w:rPr>
          <w:rFonts w:ascii="Century Gothic" w:hAnsi="Century Gothic" w:cs="Arial"/>
          <w:b/>
          <w:sz w:val="22"/>
          <w:szCs w:val="24"/>
        </w:rPr>
        <w:t>21-02-CPS-O’Reilly</w:t>
      </w:r>
      <w:r w:rsidR="00407FA1" w:rsidRPr="00E56D0D">
        <w:rPr>
          <w:rFonts w:ascii="Century Gothic" w:hAnsi="Century Gothic" w:cs="Arial"/>
          <w:b/>
          <w:sz w:val="22"/>
          <w:szCs w:val="24"/>
        </w:rPr>
        <w:tab/>
      </w:r>
    </w:p>
    <w:p w:rsidR="00407FA1" w:rsidRDefault="00407FA1" w:rsidP="00407FA1">
      <w:pPr>
        <w:jc w:val="both"/>
        <w:rPr>
          <w:rFonts w:ascii="Century Gothic" w:hAnsi="Century Gothic" w:cs="Arial"/>
          <w:sz w:val="20"/>
          <w:szCs w:val="24"/>
        </w:rPr>
      </w:pPr>
    </w:p>
    <w:p w:rsidR="00F22BE7" w:rsidRDefault="00823BD1" w:rsidP="00407FA1">
      <w:pPr>
        <w:jc w:val="both"/>
        <w:rPr>
          <w:rFonts w:ascii="Century Gothic" w:hAnsi="Century Gothic" w:cs="Arial"/>
          <w:sz w:val="20"/>
          <w:szCs w:val="24"/>
        </w:rPr>
      </w:pPr>
      <w:r>
        <w:rPr>
          <w:rFonts w:ascii="Century Gothic" w:hAnsi="Century Gothic" w:cs="Arial"/>
          <w:sz w:val="20"/>
          <w:szCs w:val="24"/>
        </w:rPr>
        <w:t xml:space="preserve">The applicant, </w:t>
      </w:r>
      <w:r w:rsidR="004328CC">
        <w:rPr>
          <w:rFonts w:ascii="Century Gothic" w:hAnsi="Century Gothic" w:cs="Arial"/>
          <w:sz w:val="20"/>
          <w:szCs w:val="24"/>
        </w:rPr>
        <w:t xml:space="preserve">A.J. Fasano of </w:t>
      </w:r>
      <w:proofErr w:type="spellStart"/>
      <w:r w:rsidR="004328CC">
        <w:rPr>
          <w:rFonts w:ascii="Century Gothic" w:hAnsi="Century Gothic" w:cs="Arial"/>
          <w:sz w:val="20"/>
          <w:szCs w:val="24"/>
        </w:rPr>
        <w:t>Kimley</w:t>
      </w:r>
      <w:proofErr w:type="spellEnd"/>
      <w:r w:rsidR="004328CC">
        <w:rPr>
          <w:rFonts w:ascii="Century Gothic" w:hAnsi="Century Gothic" w:cs="Arial"/>
          <w:sz w:val="20"/>
          <w:szCs w:val="24"/>
        </w:rPr>
        <w:t xml:space="preserve">-Horn &amp; Associates, Inc. called in from the </w:t>
      </w:r>
      <w:r w:rsidR="00747DAA">
        <w:rPr>
          <w:rFonts w:ascii="Century Gothic" w:hAnsi="Century Gothic" w:cs="Arial"/>
          <w:sz w:val="20"/>
          <w:szCs w:val="24"/>
        </w:rPr>
        <w:t xml:space="preserve">Council Chambers phone to speak. Mr. Fasano requested that Sara Battles of </w:t>
      </w:r>
      <w:proofErr w:type="spellStart"/>
      <w:r w:rsidR="00747DAA">
        <w:rPr>
          <w:rFonts w:ascii="Century Gothic" w:hAnsi="Century Gothic" w:cs="Arial"/>
          <w:sz w:val="20"/>
          <w:szCs w:val="24"/>
        </w:rPr>
        <w:t>Kimley</w:t>
      </w:r>
      <w:proofErr w:type="spellEnd"/>
      <w:r w:rsidR="00747DAA">
        <w:rPr>
          <w:rFonts w:ascii="Century Gothic" w:hAnsi="Century Gothic" w:cs="Arial"/>
          <w:sz w:val="20"/>
          <w:szCs w:val="24"/>
        </w:rPr>
        <w:t xml:space="preserve">-Horn &amp; Associates, Inc. be allowed to join in on the call. The request was granted. Mr. Fasano asked </w:t>
      </w:r>
      <w:r w:rsidR="000E16BC">
        <w:rPr>
          <w:rFonts w:ascii="Century Gothic" w:hAnsi="Century Gothic" w:cs="Arial"/>
          <w:sz w:val="20"/>
          <w:szCs w:val="24"/>
        </w:rPr>
        <w:t>if there is a process for variances that are in relation to final site plan applications. Matt Boerger stated there is a separate variance application and that he could coordinate with Joseph Barker on the procedures.</w:t>
      </w:r>
    </w:p>
    <w:p w:rsidR="00B52969" w:rsidRDefault="000E16BC" w:rsidP="00407FA1">
      <w:pPr>
        <w:jc w:val="both"/>
        <w:rPr>
          <w:rFonts w:ascii="Century Gothic" w:hAnsi="Century Gothic" w:cs="Arial"/>
          <w:sz w:val="20"/>
          <w:szCs w:val="24"/>
        </w:rPr>
      </w:pPr>
      <w:r>
        <w:rPr>
          <w:rFonts w:ascii="Century Gothic" w:hAnsi="Century Gothic" w:cs="Arial"/>
          <w:sz w:val="20"/>
          <w:szCs w:val="24"/>
        </w:rPr>
        <w:tab/>
        <w:t xml:space="preserve">Mr. Boerger discussed screening and buffering from the residential properties that would be behind this project. He suggested the dumpster could be reoriented and moved further away from the water line. </w:t>
      </w:r>
      <w:r w:rsidR="00640AB1">
        <w:rPr>
          <w:rFonts w:ascii="Century Gothic" w:hAnsi="Century Gothic" w:cs="Arial"/>
          <w:sz w:val="20"/>
          <w:szCs w:val="24"/>
        </w:rPr>
        <w:t>Sara Battles stated their intent is to screen the project away from the residential properties. She asked if there are standards for this screening outlined in the Land Development Code (LDC). Mr. Boerger stated that the LDC does not outli</w:t>
      </w:r>
      <w:r w:rsidR="00B52969">
        <w:rPr>
          <w:rFonts w:ascii="Century Gothic" w:hAnsi="Century Gothic" w:cs="Arial"/>
          <w:sz w:val="20"/>
          <w:szCs w:val="24"/>
        </w:rPr>
        <w:t xml:space="preserve">ne any such standards. Mr. Fasano asked </w:t>
      </w:r>
      <w:r w:rsidR="002F6BD1">
        <w:rPr>
          <w:rFonts w:ascii="Century Gothic" w:hAnsi="Century Gothic" w:cs="Arial"/>
          <w:sz w:val="20"/>
          <w:szCs w:val="24"/>
        </w:rPr>
        <w:t>for clarification regarding the staff comment on</w:t>
      </w:r>
      <w:r w:rsidR="008A2B07">
        <w:rPr>
          <w:rFonts w:ascii="Century Gothic" w:hAnsi="Century Gothic" w:cs="Arial"/>
          <w:sz w:val="20"/>
          <w:szCs w:val="24"/>
        </w:rPr>
        <w:t xml:space="preserve"> </w:t>
      </w:r>
      <w:r w:rsidR="002F6BD1">
        <w:rPr>
          <w:rFonts w:ascii="Century Gothic" w:hAnsi="Century Gothic" w:cs="Arial"/>
          <w:sz w:val="20"/>
          <w:szCs w:val="24"/>
        </w:rPr>
        <w:t>the orientation of the trash receptacle.</w:t>
      </w:r>
      <w:r w:rsidR="00A91764">
        <w:rPr>
          <w:rFonts w:ascii="Century Gothic" w:hAnsi="Century Gothic" w:cs="Arial"/>
          <w:sz w:val="20"/>
          <w:szCs w:val="24"/>
        </w:rPr>
        <w:t xml:space="preserve"> Mr. Boerger asked if there is an opportunity to change the angle of the receptacle to give more space behind the water line. Mr. Fasano stated they would like to discuss this issue further in a separate meeting.</w:t>
      </w:r>
    </w:p>
    <w:p w:rsidR="00A91764" w:rsidRDefault="00A91764" w:rsidP="00407FA1">
      <w:pPr>
        <w:jc w:val="both"/>
        <w:rPr>
          <w:rFonts w:ascii="Century Gothic" w:hAnsi="Century Gothic" w:cs="Arial"/>
          <w:sz w:val="20"/>
          <w:szCs w:val="24"/>
        </w:rPr>
      </w:pPr>
    </w:p>
    <w:p w:rsidR="00A91764" w:rsidRDefault="00A91764" w:rsidP="00407FA1">
      <w:pPr>
        <w:jc w:val="both"/>
        <w:rPr>
          <w:rFonts w:ascii="Century Gothic" w:hAnsi="Century Gothic" w:cs="Arial"/>
          <w:sz w:val="20"/>
          <w:szCs w:val="24"/>
        </w:rPr>
      </w:pPr>
      <w:r>
        <w:rPr>
          <w:rFonts w:ascii="Century Gothic" w:hAnsi="Century Gothic" w:cs="Arial"/>
          <w:sz w:val="20"/>
          <w:szCs w:val="24"/>
        </w:rPr>
        <w:t>A.J. Fasano stated the parking lot material is currently going to be standard duty concrete. He asked if there is a standard for pervious pavement. Richard Villasenor stated there is not a specific standard outlined for pervious pavement but that the City encourages green infrastructure.</w:t>
      </w:r>
    </w:p>
    <w:p w:rsidR="00A91764" w:rsidRDefault="00A91764" w:rsidP="00407FA1">
      <w:pPr>
        <w:jc w:val="both"/>
        <w:rPr>
          <w:rFonts w:ascii="Century Gothic" w:hAnsi="Century Gothic" w:cs="Arial"/>
          <w:sz w:val="20"/>
          <w:szCs w:val="24"/>
        </w:rPr>
      </w:pPr>
      <w:r>
        <w:rPr>
          <w:rFonts w:ascii="Century Gothic" w:hAnsi="Century Gothic" w:cs="Arial"/>
          <w:sz w:val="20"/>
          <w:szCs w:val="24"/>
        </w:rPr>
        <w:tab/>
        <w:t xml:space="preserve">Sara Battles </w:t>
      </w:r>
      <w:r w:rsidR="007366A0">
        <w:rPr>
          <w:rFonts w:ascii="Century Gothic" w:hAnsi="Century Gothic" w:cs="Arial"/>
          <w:sz w:val="20"/>
          <w:szCs w:val="24"/>
        </w:rPr>
        <w:t>asked for the reason Planning &amp; Zoning</w:t>
      </w:r>
      <w:r w:rsidR="00774131">
        <w:rPr>
          <w:rFonts w:ascii="Century Gothic" w:hAnsi="Century Gothic" w:cs="Arial"/>
          <w:sz w:val="20"/>
          <w:szCs w:val="24"/>
        </w:rPr>
        <w:t xml:space="preserve"> made</w:t>
      </w:r>
      <w:r w:rsidR="007366A0">
        <w:rPr>
          <w:rFonts w:ascii="Century Gothic" w:hAnsi="Century Gothic" w:cs="Arial"/>
          <w:sz w:val="20"/>
          <w:szCs w:val="24"/>
        </w:rPr>
        <w:t xml:space="preserve"> comments three (“</w:t>
      </w:r>
      <w:r w:rsidR="007366A0">
        <w:rPr>
          <w:rFonts w:ascii="Century Gothic" w:hAnsi="Century Gothic" w:cs="Arial"/>
          <w:i/>
          <w:sz w:val="20"/>
          <w:szCs w:val="24"/>
        </w:rPr>
        <w:t>From what material will the parking lot be made?</w:t>
      </w:r>
      <w:r w:rsidR="007366A0">
        <w:rPr>
          <w:rFonts w:ascii="Century Gothic" w:hAnsi="Century Gothic" w:cs="Arial"/>
          <w:sz w:val="20"/>
          <w:szCs w:val="24"/>
        </w:rPr>
        <w:t>”) and four (“</w:t>
      </w:r>
      <w:r w:rsidR="007366A0">
        <w:rPr>
          <w:rFonts w:ascii="Century Gothic" w:hAnsi="Century Gothic" w:cs="Arial"/>
          <w:i/>
          <w:sz w:val="20"/>
          <w:szCs w:val="24"/>
        </w:rPr>
        <w:t>Will the concrete be bituminous?</w:t>
      </w:r>
      <w:r w:rsidR="007366A0">
        <w:rPr>
          <w:rFonts w:ascii="Century Gothic" w:hAnsi="Century Gothic" w:cs="Arial"/>
          <w:sz w:val="20"/>
          <w:szCs w:val="24"/>
        </w:rPr>
        <w:t>”</w:t>
      </w:r>
      <w:r w:rsidR="00774131">
        <w:rPr>
          <w:rFonts w:ascii="Century Gothic" w:hAnsi="Century Gothic" w:cs="Arial"/>
          <w:sz w:val="20"/>
          <w:szCs w:val="24"/>
        </w:rPr>
        <w:t>). Joseph Barker stated the questions were made from lack of detail. Ms. Battles stated this information will be included in the final site plan application.</w:t>
      </w:r>
    </w:p>
    <w:p w:rsidR="00EC455E" w:rsidRDefault="00EC455E" w:rsidP="00407FA1">
      <w:pPr>
        <w:jc w:val="both"/>
        <w:rPr>
          <w:rFonts w:ascii="Century Gothic" w:hAnsi="Century Gothic" w:cs="Arial"/>
          <w:sz w:val="20"/>
          <w:szCs w:val="24"/>
        </w:rPr>
      </w:pPr>
    </w:p>
    <w:p w:rsidR="00EC455E" w:rsidRDefault="00EC455E" w:rsidP="00407FA1">
      <w:pPr>
        <w:jc w:val="both"/>
        <w:rPr>
          <w:rFonts w:ascii="Century Gothic" w:hAnsi="Century Gothic" w:cs="Arial"/>
          <w:sz w:val="20"/>
          <w:szCs w:val="24"/>
        </w:rPr>
      </w:pPr>
      <w:r>
        <w:rPr>
          <w:rFonts w:ascii="Century Gothic" w:hAnsi="Century Gothic" w:cs="Arial"/>
          <w:sz w:val="20"/>
          <w:szCs w:val="24"/>
        </w:rPr>
        <w:t xml:space="preserve">A.J. Fasano asked for clarification on the staff comment regarding the parking space adjacent south of the trash receptacle gate and the parking space that is near the ingress. Joseph Barker stated he is concerned about being possibly being able to back into the receptacle gate. Mr. Fasano stated the gate will be closed the majority of the time and that cars backing into the gate will not be an issue, but that they can perform a car movement to illustrate this. </w:t>
      </w:r>
      <w:r w:rsidR="002E695D">
        <w:rPr>
          <w:rFonts w:ascii="Century Gothic" w:hAnsi="Century Gothic" w:cs="Arial"/>
          <w:sz w:val="20"/>
          <w:szCs w:val="24"/>
        </w:rPr>
        <w:t>Sara Battles stated she does not foresee this being a problem.</w:t>
      </w:r>
    </w:p>
    <w:p w:rsidR="002E695D" w:rsidRDefault="002E695D" w:rsidP="00407FA1">
      <w:pPr>
        <w:jc w:val="both"/>
        <w:rPr>
          <w:rFonts w:ascii="Century Gothic" w:hAnsi="Century Gothic" w:cs="Arial"/>
          <w:sz w:val="20"/>
          <w:szCs w:val="24"/>
        </w:rPr>
      </w:pPr>
      <w:r>
        <w:rPr>
          <w:rFonts w:ascii="Century Gothic" w:hAnsi="Century Gothic" w:cs="Arial"/>
          <w:sz w:val="20"/>
          <w:szCs w:val="24"/>
        </w:rPr>
        <w:tab/>
        <w:t>Regarding the parking space near the ingress, Mr. Fasano asked if this comment was informational. Joseph Barker confirmed this to be the case.</w:t>
      </w:r>
    </w:p>
    <w:p w:rsidR="002E695D" w:rsidRDefault="002E695D" w:rsidP="00407FA1">
      <w:pPr>
        <w:jc w:val="both"/>
        <w:rPr>
          <w:rFonts w:ascii="Century Gothic" w:hAnsi="Century Gothic" w:cs="Arial"/>
          <w:sz w:val="20"/>
          <w:szCs w:val="24"/>
        </w:rPr>
      </w:pPr>
    </w:p>
    <w:p w:rsidR="002E695D" w:rsidRDefault="002E695D" w:rsidP="00407FA1">
      <w:pPr>
        <w:jc w:val="both"/>
        <w:rPr>
          <w:rFonts w:ascii="Century Gothic" w:hAnsi="Century Gothic" w:cs="Arial"/>
          <w:sz w:val="20"/>
          <w:szCs w:val="24"/>
        </w:rPr>
      </w:pPr>
      <w:r>
        <w:rPr>
          <w:rFonts w:ascii="Century Gothic" w:hAnsi="Century Gothic" w:cs="Arial"/>
          <w:sz w:val="20"/>
          <w:szCs w:val="24"/>
        </w:rPr>
        <w:t>A.J. Fasano stated Sheet C-250 will be submitted with the final site plan application.</w:t>
      </w:r>
    </w:p>
    <w:p w:rsidR="002E695D" w:rsidRDefault="002E695D" w:rsidP="00407FA1">
      <w:pPr>
        <w:jc w:val="both"/>
        <w:rPr>
          <w:rFonts w:ascii="Century Gothic" w:hAnsi="Century Gothic" w:cs="Arial"/>
          <w:sz w:val="20"/>
          <w:szCs w:val="24"/>
        </w:rPr>
      </w:pPr>
    </w:p>
    <w:p w:rsidR="002E695D" w:rsidRDefault="00065604" w:rsidP="00407FA1">
      <w:pPr>
        <w:jc w:val="both"/>
        <w:rPr>
          <w:rFonts w:ascii="Century Gothic" w:hAnsi="Century Gothic" w:cs="Arial"/>
          <w:sz w:val="20"/>
          <w:szCs w:val="24"/>
        </w:rPr>
      </w:pPr>
      <w:r>
        <w:rPr>
          <w:rFonts w:ascii="Century Gothic" w:hAnsi="Century Gothic" w:cs="Arial"/>
          <w:sz w:val="20"/>
          <w:szCs w:val="24"/>
        </w:rPr>
        <w:t>A.J. Fasano asked for clarification on the comment regarding off-street loading spaces needing to be a minimum of 12-feet by 40-feet. Matt Boerger stated it is not ideal, but given the constraints of the site, he does not see any other option for that off-street loading space.</w:t>
      </w:r>
    </w:p>
    <w:p w:rsidR="00065604" w:rsidRDefault="00065604" w:rsidP="00407FA1">
      <w:pPr>
        <w:jc w:val="both"/>
        <w:rPr>
          <w:rFonts w:ascii="Century Gothic" w:hAnsi="Century Gothic" w:cs="Arial"/>
          <w:sz w:val="20"/>
          <w:szCs w:val="24"/>
        </w:rPr>
      </w:pPr>
    </w:p>
    <w:p w:rsidR="00065604" w:rsidRDefault="00065604" w:rsidP="00407FA1">
      <w:pPr>
        <w:jc w:val="both"/>
        <w:rPr>
          <w:rFonts w:ascii="Century Gothic" w:hAnsi="Century Gothic" w:cs="Arial"/>
          <w:sz w:val="20"/>
          <w:szCs w:val="24"/>
        </w:rPr>
      </w:pPr>
      <w:r>
        <w:rPr>
          <w:rFonts w:ascii="Century Gothic" w:hAnsi="Century Gothic" w:cs="Arial"/>
          <w:sz w:val="20"/>
          <w:szCs w:val="24"/>
        </w:rPr>
        <w:t xml:space="preserve">A.J. Fasano asked if the comment regarding the Americans with Disabilities Act (ADA) requirement that the entrance to the building be connected to the sidewalk along U.S. Highway 17-92 (i.e., Charles R. Beall Boulevard) is a requirement from the City. Matt Boerger stated they do require </w:t>
      </w:r>
      <w:r>
        <w:rPr>
          <w:rFonts w:ascii="Century Gothic" w:hAnsi="Century Gothic" w:cs="Arial"/>
          <w:sz w:val="20"/>
          <w:szCs w:val="24"/>
        </w:rPr>
        <w:lastRenderedPageBreak/>
        <w:t xml:space="preserve">this. Steve Wood </w:t>
      </w:r>
      <w:r w:rsidR="00BC4CE3">
        <w:rPr>
          <w:rFonts w:ascii="Century Gothic" w:hAnsi="Century Gothic" w:cs="Arial"/>
          <w:sz w:val="20"/>
          <w:szCs w:val="24"/>
        </w:rPr>
        <w:t>stated that the part of the parking lot for pedestrian crossing will need to be cross striped.</w:t>
      </w:r>
    </w:p>
    <w:p w:rsidR="00BC4CE3" w:rsidRDefault="00BC4CE3" w:rsidP="00407FA1">
      <w:pPr>
        <w:jc w:val="both"/>
        <w:rPr>
          <w:rFonts w:ascii="Century Gothic" w:hAnsi="Century Gothic" w:cs="Arial"/>
          <w:sz w:val="20"/>
          <w:szCs w:val="24"/>
        </w:rPr>
      </w:pPr>
    </w:p>
    <w:p w:rsidR="00BB594B" w:rsidRDefault="00BC4CE3" w:rsidP="00407FA1">
      <w:pPr>
        <w:jc w:val="both"/>
        <w:rPr>
          <w:rFonts w:ascii="Century Gothic" w:hAnsi="Century Gothic" w:cs="Arial"/>
          <w:sz w:val="20"/>
          <w:szCs w:val="24"/>
        </w:rPr>
      </w:pPr>
      <w:r>
        <w:rPr>
          <w:rFonts w:ascii="Century Gothic" w:hAnsi="Century Gothic" w:cs="Arial"/>
          <w:sz w:val="20"/>
          <w:szCs w:val="24"/>
        </w:rPr>
        <w:t xml:space="preserve">Sara Battles asked if the staff comment regarding landscaping within vehicular use areas would include the drive aisles or only landscape islands surrounded by three sides. Joseph Barker confirmed it to be the latter. Ms. Battles stated they may need to apply for </w:t>
      </w:r>
      <w:r w:rsidR="00BB594B">
        <w:rPr>
          <w:rFonts w:ascii="Century Gothic" w:hAnsi="Century Gothic" w:cs="Arial"/>
          <w:sz w:val="20"/>
          <w:szCs w:val="24"/>
        </w:rPr>
        <w:t>a variance for the landscaping.</w:t>
      </w:r>
    </w:p>
    <w:p w:rsidR="000A6B39" w:rsidRDefault="00BB594B" w:rsidP="00407FA1">
      <w:pPr>
        <w:jc w:val="both"/>
        <w:rPr>
          <w:rFonts w:ascii="Century Gothic" w:hAnsi="Century Gothic" w:cs="Arial"/>
          <w:sz w:val="20"/>
          <w:szCs w:val="24"/>
        </w:rPr>
      </w:pPr>
      <w:r>
        <w:rPr>
          <w:rFonts w:ascii="Century Gothic" w:hAnsi="Century Gothic" w:cs="Arial"/>
          <w:sz w:val="20"/>
          <w:szCs w:val="24"/>
        </w:rPr>
        <w:tab/>
      </w:r>
      <w:r w:rsidR="00367940">
        <w:rPr>
          <w:rFonts w:ascii="Century Gothic" w:hAnsi="Century Gothic" w:cs="Arial"/>
          <w:sz w:val="20"/>
          <w:szCs w:val="24"/>
        </w:rPr>
        <w:t>A.J. Fasano asked for clarification on what is considered a landscape island. Joseph Barker confirmed the code defines it as being surrounded by vehicular use areas on three sides.</w:t>
      </w:r>
      <w:r w:rsidR="0036481D">
        <w:rPr>
          <w:rFonts w:ascii="Century Gothic" w:hAnsi="Century Gothic" w:cs="Arial"/>
          <w:sz w:val="20"/>
          <w:szCs w:val="24"/>
        </w:rPr>
        <w:t xml:space="preserve"> Ms. Battles asked if there is a particular area where they are not meeting the code. Matt Boerger asked them to show a cross hatch showing the 140 square feet requirement for landscape islands.</w:t>
      </w:r>
    </w:p>
    <w:p w:rsidR="000A6B39" w:rsidRDefault="000A6B39" w:rsidP="00407FA1">
      <w:pPr>
        <w:jc w:val="both"/>
        <w:rPr>
          <w:rFonts w:ascii="Century Gothic" w:hAnsi="Century Gothic" w:cs="Arial"/>
          <w:sz w:val="20"/>
          <w:szCs w:val="24"/>
        </w:rPr>
      </w:pPr>
    </w:p>
    <w:p w:rsidR="000A6B39" w:rsidRDefault="000A6B39" w:rsidP="00407FA1">
      <w:pPr>
        <w:jc w:val="both"/>
        <w:rPr>
          <w:rFonts w:ascii="Century Gothic" w:hAnsi="Century Gothic" w:cs="Arial"/>
          <w:sz w:val="20"/>
          <w:szCs w:val="24"/>
        </w:rPr>
      </w:pPr>
      <w:r>
        <w:rPr>
          <w:rFonts w:ascii="Century Gothic" w:hAnsi="Century Gothic" w:cs="Arial"/>
          <w:sz w:val="20"/>
          <w:szCs w:val="24"/>
        </w:rPr>
        <w:t>A.J. Fasano asked if the fifteenth comment regarding horizontal length of building façade was information. Matt Boerger stated it is.</w:t>
      </w:r>
    </w:p>
    <w:p w:rsidR="00CF469B" w:rsidRDefault="00CF469B" w:rsidP="00407FA1">
      <w:pPr>
        <w:jc w:val="both"/>
        <w:rPr>
          <w:rFonts w:ascii="Century Gothic" w:hAnsi="Century Gothic" w:cs="Arial"/>
          <w:sz w:val="20"/>
          <w:szCs w:val="24"/>
        </w:rPr>
      </w:pPr>
    </w:p>
    <w:p w:rsidR="00CF469B" w:rsidRDefault="00CF469B" w:rsidP="00407FA1">
      <w:pPr>
        <w:jc w:val="both"/>
        <w:rPr>
          <w:rFonts w:ascii="Century Gothic" w:hAnsi="Century Gothic" w:cs="Arial"/>
          <w:sz w:val="20"/>
          <w:szCs w:val="24"/>
        </w:rPr>
      </w:pPr>
      <w:r>
        <w:rPr>
          <w:rFonts w:ascii="Century Gothic" w:hAnsi="Century Gothic" w:cs="Arial"/>
          <w:sz w:val="20"/>
          <w:szCs w:val="24"/>
        </w:rPr>
        <w:t>Matt Boerger stated that the seventeenth comment regarding light pollution is informational.</w:t>
      </w:r>
    </w:p>
    <w:p w:rsidR="0081382A" w:rsidRDefault="0081382A" w:rsidP="00407FA1">
      <w:pPr>
        <w:jc w:val="both"/>
        <w:rPr>
          <w:rFonts w:ascii="Century Gothic" w:hAnsi="Century Gothic" w:cs="Arial"/>
          <w:sz w:val="20"/>
          <w:szCs w:val="24"/>
        </w:rPr>
      </w:pPr>
    </w:p>
    <w:p w:rsidR="0081382A" w:rsidRDefault="0081382A" w:rsidP="00407FA1">
      <w:pPr>
        <w:jc w:val="both"/>
        <w:rPr>
          <w:rFonts w:ascii="Century Gothic" w:hAnsi="Century Gothic" w:cs="Arial"/>
          <w:sz w:val="20"/>
          <w:szCs w:val="24"/>
        </w:rPr>
      </w:pPr>
      <w:r>
        <w:rPr>
          <w:rFonts w:ascii="Century Gothic" w:hAnsi="Century Gothic" w:cs="Arial"/>
          <w:sz w:val="20"/>
          <w:szCs w:val="24"/>
        </w:rPr>
        <w:t>A.J. stated that they can support two ¾’’ meters. He asked if it would be permissible for the water to come from the lake. Sara Battles asked what the City require to approve of using the lake water. Richard Villasenor stated they will need to coordinate with the St. Johns River Water Management District (SJRWMD). Alan Williamson stated they have done emergency pumping from that lake during emergency situations. Ms. Battles requested clarification on the City’s process for this. Mr. Villasenor stated the City would have to conduct more research into the matter.</w:t>
      </w:r>
    </w:p>
    <w:p w:rsidR="0081382A" w:rsidRDefault="0081382A" w:rsidP="00407FA1">
      <w:pPr>
        <w:jc w:val="both"/>
        <w:rPr>
          <w:rFonts w:ascii="Century Gothic" w:hAnsi="Century Gothic" w:cs="Arial"/>
          <w:sz w:val="20"/>
          <w:szCs w:val="24"/>
        </w:rPr>
      </w:pPr>
    </w:p>
    <w:p w:rsidR="0081382A" w:rsidRDefault="0081382A" w:rsidP="00407FA1">
      <w:pPr>
        <w:jc w:val="both"/>
        <w:rPr>
          <w:rFonts w:ascii="Century Gothic" w:hAnsi="Century Gothic" w:cs="Arial"/>
          <w:sz w:val="20"/>
          <w:szCs w:val="24"/>
        </w:rPr>
      </w:pPr>
      <w:r>
        <w:rPr>
          <w:rFonts w:ascii="Century Gothic" w:hAnsi="Century Gothic" w:cs="Arial"/>
          <w:sz w:val="20"/>
          <w:szCs w:val="24"/>
        </w:rPr>
        <w:t>Matt Boerger asked the other DRC members if they had any other</w:t>
      </w:r>
      <w:r w:rsidR="00341B91">
        <w:rPr>
          <w:rFonts w:ascii="Century Gothic" w:hAnsi="Century Gothic" w:cs="Arial"/>
          <w:sz w:val="20"/>
          <w:szCs w:val="24"/>
        </w:rPr>
        <w:t xml:space="preserve"> questions. There were no other questions.</w:t>
      </w:r>
      <w:r w:rsidR="000828AB">
        <w:rPr>
          <w:rFonts w:ascii="Century Gothic" w:hAnsi="Century Gothic" w:cs="Arial"/>
          <w:sz w:val="20"/>
          <w:szCs w:val="24"/>
        </w:rPr>
        <w:t xml:space="preserve"> Mr. Boerger summarized the comments that were discussed. He stated variance applications can be processed concurrently with the final site plan application but if the variance were denied, the final site plan would have to be revised.</w:t>
      </w:r>
    </w:p>
    <w:p w:rsidR="000828AB" w:rsidRDefault="000828AB" w:rsidP="00407FA1">
      <w:pPr>
        <w:jc w:val="both"/>
        <w:rPr>
          <w:rFonts w:ascii="Century Gothic" w:hAnsi="Century Gothic" w:cs="Arial"/>
          <w:sz w:val="20"/>
          <w:szCs w:val="24"/>
        </w:rPr>
      </w:pPr>
    </w:p>
    <w:p w:rsidR="000828AB" w:rsidRPr="007366A0" w:rsidRDefault="000828AB" w:rsidP="00407FA1">
      <w:pPr>
        <w:jc w:val="both"/>
        <w:rPr>
          <w:rFonts w:ascii="Century Gothic" w:hAnsi="Century Gothic" w:cs="Arial"/>
          <w:sz w:val="20"/>
          <w:szCs w:val="24"/>
        </w:rPr>
      </w:pPr>
      <w:r>
        <w:rPr>
          <w:rFonts w:ascii="Century Gothic" w:hAnsi="Century Gothic" w:cs="Arial"/>
          <w:sz w:val="20"/>
          <w:szCs w:val="24"/>
        </w:rPr>
        <w:t>Discussion on this item ended.</w:t>
      </w:r>
    </w:p>
    <w:p w:rsidR="00BC3CE3" w:rsidRDefault="00BC3CE3" w:rsidP="00407FA1">
      <w:pPr>
        <w:jc w:val="both"/>
        <w:rPr>
          <w:rFonts w:ascii="Century Gothic" w:hAnsi="Century Gothic" w:cs="Arial"/>
          <w:sz w:val="20"/>
          <w:szCs w:val="24"/>
        </w:rPr>
      </w:pPr>
    </w:p>
    <w:p w:rsidR="00B572EA" w:rsidRDefault="00B572EA" w:rsidP="00A622A6">
      <w:pPr>
        <w:rPr>
          <w:rFonts w:ascii="Century Gothic" w:hAnsi="Century Gothic" w:cs="Arial"/>
          <w:b/>
          <w:sz w:val="22"/>
          <w:szCs w:val="24"/>
          <w:u w:val="single"/>
        </w:rPr>
      </w:pPr>
      <w:r w:rsidRPr="00BF6996">
        <w:rPr>
          <w:rFonts w:ascii="Century Gothic" w:hAnsi="Century Gothic" w:cs="Arial"/>
          <w:b/>
          <w:sz w:val="22"/>
          <w:szCs w:val="24"/>
          <w:u w:val="single"/>
        </w:rPr>
        <w:t>ADJOURNMENT:</w:t>
      </w:r>
    </w:p>
    <w:p w:rsidR="000740C9" w:rsidRDefault="000740C9" w:rsidP="00A622A6">
      <w:pPr>
        <w:rPr>
          <w:rFonts w:ascii="Century Gothic" w:hAnsi="Century Gothic" w:cs="Arial"/>
          <w:b/>
          <w:sz w:val="22"/>
          <w:szCs w:val="24"/>
          <w:u w:val="single"/>
        </w:rPr>
      </w:pPr>
    </w:p>
    <w:p w:rsidR="00B572EA" w:rsidRDefault="00B572EA" w:rsidP="00A622A6">
      <w:pPr>
        <w:widowControl w:val="0"/>
        <w:overflowPunct/>
        <w:autoSpaceDE/>
        <w:autoSpaceDN/>
        <w:adjustRightInd/>
        <w:rPr>
          <w:rFonts w:ascii="Century Gothic" w:hAnsi="Century Gothic" w:cs="Arial"/>
          <w:sz w:val="20"/>
          <w:szCs w:val="24"/>
          <w:u w:val="single"/>
        </w:rPr>
      </w:pPr>
      <w:r w:rsidRPr="00BF6996">
        <w:rPr>
          <w:rFonts w:ascii="Century Gothic" w:hAnsi="Century Gothic" w:cs="Arial"/>
          <w:sz w:val="20"/>
          <w:szCs w:val="24"/>
        </w:rPr>
        <w:t>Th</w:t>
      </w:r>
      <w:r>
        <w:rPr>
          <w:rFonts w:ascii="Century Gothic" w:hAnsi="Century Gothic" w:cs="Arial"/>
          <w:sz w:val="20"/>
          <w:szCs w:val="24"/>
        </w:rPr>
        <w:t xml:space="preserve">e meeting was adjourned </w:t>
      </w:r>
      <w:r w:rsidR="00765C8A">
        <w:rPr>
          <w:rFonts w:ascii="Century Gothic" w:hAnsi="Century Gothic" w:cs="Arial"/>
          <w:sz w:val="20"/>
          <w:szCs w:val="24"/>
        </w:rPr>
        <w:t>at</w:t>
      </w:r>
      <w:r w:rsidR="00A7490E">
        <w:rPr>
          <w:rFonts w:ascii="Century Gothic" w:hAnsi="Century Gothic" w:cs="Arial"/>
          <w:sz w:val="20"/>
          <w:szCs w:val="24"/>
        </w:rPr>
        <w:t xml:space="preserve"> </w:t>
      </w:r>
      <w:r w:rsidR="00766B5E">
        <w:rPr>
          <w:rFonts w:ascii="Century Gothic" w:hAnsi="Century Gothic" w:cs="Arial"/>
          <w:sz w:val="20"/>
          <w:szCs w:val="24"/>
        </w:rPr>
        <w:t>10:21</w:t>
      </w:r>
      <w:r w:rsidR="00A7490E">
        <w:rPr>
          <w:rFonts w:ascii="Century Gothic" w:hAnsi="Century Gothic" w:cs="Arial"/>
          <w:sz w:val="20"/>
          <w:szCs w:val="24"/>
        </w:rPr>
        <w:t xml:space="preserve"> am.</w:t>
      </w:r>
    </w:p>
    <w:sectPr w:rsidR="00B572EA" w:rsidSect="004E6D57">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712" w:rsidRDefault="002C2712" w:rsidP="00A2330B">
      <w:r>
        <w:separator/>
      </w:r>
    </w:p>
  </w:endnote>
  <w:endnote w:type="continuationSeparator" w:id="0">
    <w:p w:rsidR="002C2712" w:rsidRDefault="002C2712" w:rsidP="00A23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712" w:rsidRDefault="002C2712" w:rsidP="00A2330B">
      <w:r>
        <w:separator/>
      </w:r>
    </w:p>
  </w:footnote>
  <w:footnote w:type="continuationSeparator" w:id="0">
    <w:p w:rsidR="002C2712" w:rsidRDefault="002C2712" w:rsidP="00A233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D57" w:rsidRPr="004E6D57" w:rsidRDefault="004E6D57" w:rsidP="004E6D57">
    <w:pPr>
      <w:tabs>
        <w:tab w:val="left" w:pos="1440"/>
      </w:tabs>
      <w:ind w:right="849"/>
      <w:outlineLvl w:val="2"/>
      <w:rPr>
        <w:b/>
        <w:bCs/>
        <w:szCs w:val="24"/>
      </w:rPr>
    </w:pPr>
  </w:p>
  <w:p w:rsidR="004E6D57" w:rsidRPr="004E6D57" w:rsidRDefault="004E6D57" w:rsidP="004E6D57">
    <w:pPr>
      <w:ind w:right="849"/>
      <w:jc w:val="center"/>
      <w:outlineLvl w:val="2"/>
      <w:rPr>
        <w:b/>
        <w:bCs/>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D57" w:rsidRPr="001E0888" w:rsidRDefault="00AD3085" w:rsidP="00940CF1">
    <w:pPr>
      <w:tabs>
        <w:tab w:val="left" w:pos="1440"/>
      </w:tabs>
      <w:ind w:left="720" w:right="849"/>
      <w:jc w:val="center"/>
      <w:outlineLvl w:val="2"/>
      <w:rPr>
        <w:rStyle w:val="h11"/>
        <w:rFonts w:ascii="Century Gothic" w:hAnsi="Century Gothic"/>
        <w:bCs w:val="0"/>
        <w:color w:val="auto"/>
        <w:sz w:val="24"/>
        <w:szCs w:val="24"/>
      </w:rPr>
    </w:pPr>
    <w:r w:rsidRPr="001E0888">
      <w:rPr>
        <w:rFonts w:ascii="Century Gothic" w:hAnsi="Century Gothic" w:cs="Arial"/>
        <w:noProof/>
        <w:sz w:val="20"/>
        <w:szCs w:val="22"/>
      </w:rPr>
      <w:drawing>
        <wp:anchor distT="0" distB="0" distL="114300" distR="114300" simplePos="0" relativeHeight="251659264" behindDoc="0" locked="0" layoutInCell="1" allowOverlap="1" wp14:anchorId="74D62516" wp14:editId="5659A78A">
          <wp:simplePos x="0" y="0"/>
          <wp:positionH relativeFrom="column">
            <wp:posOffset>-104775</wp:posOffset>
          </wp:positionH>
          <wp:positionV relativeFrom="paragraph">
            <wp:posOffset>-210185</wp:posOffset>
          </wp:positionV>
          <wp:extent cx="885825" cy="85852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of DeBary Logo - HIGH RESOLUTI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825" cy="858520"/>
                  </a:xfrm>
                  <a:prstGeom prst="rect">
                    <a:avLst/>
                  </a:prstGeom>
                </pic:spPr>
              </pic:pic>
            </a:graphicData>
          </a:graphic>
          <wp14:sizeRelH relativeFrom="page">
            <wp14:pctWidth>0</wp14:pctWidth>
          </wp14:sizeRelH>
          <wp14:sizeRelV relativeFrom="page">
            <wp14:pctHeight>0</wp14:pctHeight>
          </wp14:sizeRelV>
        </wp:anchor>
      </w:drawing>
    </w:r>
    <w:r w:rsidR="004E6D57" w:rsidRPr="001E0888">
      <w:rPr>
        <w:rStyle w:val="h11"/>
        <w:rFonts w:ascii="Century Gothic" w:hAnsi="Century Gothic"/>
        <w:bCs w:val="0"/>
        <w:color w:val="auto"/>
        <w:sz w:val="24"/>
        <w:szCs w:val="24"/>
      </w:rPr>
      <w:t>City of DeBary</w:t>
    </w:r>
  </w:p>
  <w:p w:rsidR="006F255E" w:rsidRPr="001E0888" w:rsidRDefault="004E6D57" w:rsidP="00940CF1">
    <w:pPr>
      <w:ind w:left="720" w:right="849"/>
      <w:jc w:val="center"/>
      <w:outlineLvl w:val="2"/>
      <w:rPr>
        <w:rStyle w:val="h11"/>
        <w:rFonts w:ascii="Century Gothic" w:hAnsi="Century Gothic"/>
        <w:color w:val="auto"/>
        <w:sz w:val="24"/>
        <w:szCs w:val="24"/>
      </w:rPr>
    </w:pPr>
    <w:r w:rsidRPr="001E0888">
      <w:rPr>
        <w:rStyle w:val="h11"/>
        <w:rFonts w:ascii="Century Gothic" w:hAnsi="Century Gothic"/>
        <w:color w:val="auto"/>
        <w:sz w:val="24"/>
        <w:szCs w:val="24"/>
      </w:rPr>
      <w:t>Development Revie</w:t>
    </w:r>
    <w:r w:rsidR="006F255E" w:rsidRPr="001E0888">
      <w:rPr>
        <w:rStyle w:val="h11"/>
        <w:rFonts w:ascii="Century Gothic" w:hAnsi="Century Gothic"/>
        <w:color w:val="auto"/>
        <w:sz w:val="24"/>
        <w:szCs w:val="24"/>
      </w:rPr>
      <w:t>w Committee Meeting</w:t>
    </w:r>
  </w:p>
  <w:p w:rsidR="004E6D57" w:rsidRPr="001E0888" w:rsidRDefault="00E24810" w:rsidP="006F255E">
    <w:pPr>
      <w:ind w:left="720" w:right="849"/>
      <w:jc w:val="center"/>
      <w:outlineLvl w:val="2"/>
      <w:rPr>
        <w:rStyle w:val="h11"/>
        <w:rFonts w:ascii="Century Gothic" w:hAnsi="Century Gothic"/>
        <w:color w:val="auto"/>
        <w:sz w:val="24"/>
        <w:szCs w:val="24"/>
      </w:rPr>
    </w:pPr>
    <w:r>
      <w:rPr>
        <w:rStyle w:val="h11"/>
        <w:rFonts w:ascii="Century Gothic" w:hAnsi="Century Gothic"/>
        <w:color w:val="auto"/>
        <w:sz w:val="24"/>
        <w:szCs w:val="24"/>
      </w:rPr>
      <w:t>June 1</w:t>
    </w:r>
    <w:r w:rsidR="004C0506">
      <w:rPr>
        <w:rStyle w:val="h11"/>
        <w:rFonts w:ascii="Century Gothic" w:hAnsi="Century Gothic"/>
        <w:color w:val="auto"/>
        <w:sz w:val="24"/>
        <w:szCs w:val="24"/>
      </w:rPr>
      <w:t>, 2021</w:t>
    </w:r>
    <w:r w:rsidR="006F255E" w:rsidRPr="001E0888">
      <w:rPr>
        <w:rStyle w:val="h11"/>
        <w:rFonts w:ascii="Century Gothic" w:hAnsi="Century Gothic"/>
        <w:color w:val="auto"/>
        <w:sz w:val="24"/>
        <w:szCs w:val="24"/>
      </w:rPr>
      <w:t xml:space="preserve"> - </w:t>
    </w:r>
    <w:r w:rsidR="004E6D57" w:rsidRPr="001E0888">
      <w:rPr>
        <w:rStyle w:val="h11"/>
        <w:rFonts w:ascii="Century Gothic" w:hAnsi="Century Gothic"/>
        <w:color w:val="auto"/>
        <w:sz w:val="24"/>
        <w:szCs w:val="24"/>
      </w:rPr>
      <w:t>MINUTES</w:t>
    </w:r>
  </w:p>
  <w:p w:rsidR="004E6D57" w:rsidRPr="004E6D57" w:rsidRDefault="004E6D57" w:rsidP="004E6D57">
    <w:pPr>
      <w:ind w:right="849"/>
      <w:jc w:val="center"/>
      <w:outlineLvl w:val="2"/>
      <w:rPr>
        <w:b/>
        <w:bCs/>
        <w:sz w:val="22"/>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168D3"/>
    <w:multiLevelType w:val="hybridMultilevel"/>
    <w:tmpl w:val="C422D87C"/>
    <w:lvl w:ilvl="0" w:tplc="3E6405E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773CA"/>
    <w:multiLevelType w:val="hybridMultilevel"/>
    <w:tmpl w:val="E7369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EF5378"/>
    <w:multiLevelType w:val="hybridMultilevel"/>
    <w:tmpl w:val="B608D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2A1CC1"/>
    <w:multiLevelType w:val="hybridMultilevel"/>
    <w:tmpl w:val="50CC1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652662"/>
    <w:multiLevelType w:val="hybridMultilevel"/>
    <w:tmpl w:val="5D805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D71933"/>
    <w:multiLevelType w:val="hybridMultilevel"/>
    <w:tmpl w:val="CD361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F612C8"/>
    <w:multiLevelType w:val="hybridMultilevel"/>
    <w:tmpl w:val="10642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E3667B"/>
    <w:multiLevelType w:val="hybridMultilevel"/>
    <w:tmpl w:val="F586B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D77CE6"/>
    <w:multiLevelType w:val="hybridMultilevel"/>
    <w:tmpl w:val="567C2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BF22E1"/>
    <w:multiLevelType w:val="hybridMultilevel"/>
    <w:tmpl w:val="4F0E2456"/>
    <w:lvl w:ilvl="0" w:tplc="8470325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092053"/>
    <w:multiLevelType w:val="hybridMultilevel"/>
    <w:tmpl w:val="D5801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093FAC"/>
    <w:multiLevelType w:val="hybridMultilevel"/>
    <w:tmpl w:val="0CC09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4A0486"/>
    <w:multiLevelType w:val="hybridMultilevel"/>
    <w:tmpl w:val="BEDA3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DD291E"/>
    <w:multiLevelType w:val="hybridMultilevel"/>
    <w:tmpl w:val="CB8AE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A77E20"/>
    <w:multiLevelType w:val="hybridMultilevel"/>
    <w:tmpl w:val="DD9EB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2B7B58"/>
    <w:multiLevelType w:val="hybridMultilevel"/>
    <w:tmpl w:val="D5E06DE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B000368"/>
    <w:multiLevelType w:val="hybridMultilevel"/>
    <w:tmpl w:val="632A9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0474DA"/>
    <w:multiLevelType w:val="hybridMultilevel"/>
    <w:tmpl w:val="AC5E2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366A59"/>
    <w:multiLevelType w:val="hybridMultilevel"/>
    <w:tmpl w:val="90BE5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0C091D"/>
    <w:multiLevelType w:val="hybridMultilevel"/>
    <w:tmpl w:val="EBF83726"/>
    <w:lvl w:ilvl="0" w:tplc="72989000">
      <w:start w:val="1"/>
      <w:numFmt w:val="decimal"/>
      <w:lvlText w:val="%1."/>
      <w:lvlJc w:val="left"/>
      <w:pPr>
        <w:ind w:left="450" w:hanging="360"/>
      </w:pPr>
      <w:rPr>
        <w:rFonts w:ascii="Century Gothic" w:hAnsi="Century Gothic" w:cs="Arial" w:hint="default"/>
        <w:sz w:val="2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535E75C3"/>
    <w:multiLevelType w:val="hybridMultilevel"/>
    <w:tmpl w:val="2BD4B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7A7886"/>
    <w:multiLevelType w:val="hybridMultilevel"/>
    <w:tmpl w:val="20E66E9E"/>
    <w:lvl w:ilvl="0" w:tplc="A8C4F26E">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A2B4BC6"/>
    <w:multiLevelType w:val="hybridMultilevel"/>
    <w:tmpl w:val="F0F8F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A932A5"/>
    <w:multiLevelType w:val="hybridMultilevel"/>
    <w:tmpl w:val="A18874EC"/>
    <w:lvl w:ilvl="0" w:tplc="0409000F">
      <w:start w:val="1"/>
      <w:numFmt w:val="decimal"/>
      <w:lvlText w:val="%1."/>
      <w:lvlJc w:val="left"/>
      <w:pPr>
        <w:ind w:left="4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C996542"/>
    <w:multiLevelType w:val="hybridMultilevel"/>
    <w:tmpl w:val="2364F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974931"/>
    <w:multiLevelType w:val="hybridMultilevel"/>
    <w:tmpl w:val="B47A1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483EA5"/>
    <w:multiLevelType w:val="hybridMultilevel"/>
    <w:tmpl w:val="65DC3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297F40"/>
    <w:multiLevelType w:val="hybridMultilevel"/>
    <w:tmpl w:val="4E6844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6"/>
  </w:num>
  <w:num w:numId="3">
    <w:abstractNumId w:val="23"/>
  </w:num>
  <w:num w:numId="4">
    <w:abstractNumId w:val="16"/>
  </w:num>
  <w:num w:numId="5">
    <w:abstractNumId w:val="21"/>
  </w:num>
  <w:num w:numId="6">
    <w:abstractNumId w:val="18"/>
  </w:num>
  <w:num w:numId="7">
    <w:abstractNumId w:val="12"/>
  </w:num>
  <w:num w:numId="8">
    <w:abstractNumId w:val="19"/>
  </w:num>
  <w:num w:numId="9">
    <w:abstractNumId w:val="14"/>
  </w:num>
  <w:num w:numId="10">
    <w:abstractNumId w:val="1"/>
  </w:num>
  <w:num w:numId="11">
    <w:abstractNumId w:val="17"/>
  </w:num>
  <w:num w:numId="12">
    <w:abstractNumId w:val="20"/>
  </w:num>
  <w:num w:numId="13">
    <w:abstractNumId w:val="4"/>
  </w:num>
  <w:num w:numId="14">
    <w:abstractNumId w:val="11"/>
  </w:num>
  <w:num w:numId="15">
    <w:abstractNumId w:val="7"/>
  </w:num>
  <w:num w:numId="16">
    <w:abstractNumId w:val="25"/>
  </w:num>
  <w:num w:numId="17">
    <w:abstractNumId w:val="8"/>
  </w:num>
  <w:num w:numId="18">
    <w:abstractNumId w:val="15"/>
  </w:num>
  <w:num w:numId="19">
    <w:abstractNumId w:val="15"/>
  </w:num>
  <w:num w:numId="20">
    <w:abstractNumId w:val="24"/>
  </w:num>
  <w:num w:numId="21">
    <w:abstractNumId w:val="13"/>
  </w:num>
  <w:num w:numId="22">
    <w:abstractNumId w:val="22"/>
  </w:num>
  <w:num w:numId="23">
    <w:abstractNumId w:val="10"/>
  </w:num>
  <w:num w:numId="24">
    <w:abstractNumId w:val="0"/>
  </w:num>
  <w:num w:numId="25">
    <w:abstractNumId w:val="9"/>
  </w:num>
  <w:num w:numId="26">
    <w:abstractNumId w:val="5"/>
  </w:num>
  <w:num w:numId="27">
    <w:abstractNumId w:val="3"/>
  </w:num>
  <w:num w:numId="28">
    <w:abstractNumId w:val="2"/>
  </w:num>
  <w:num w:numId="29">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E19"/>
    <w:rsid w:val="00007941"/>
    <w:rsid w:val="00007F1D"/>
    <w:rsid w:val="00013F37"/>
    <w:rsid w:val="00014ED3"/>
    <w:rsid w:val="000162A0"/>
    <w:rsid w:val="00020A8A"/>
    <w:rsid w:val="000242B0"/>
    <w:rsid w:val="00027D3A"/>
    <w:rsid w:val="00030F5E"/>
    <w:rsid w:val="00034CEC"/>
    <w:rsid w:val="0003678F"/>
    <w:rsid w:val="00041CE5"/>
    <w:rsid w:val="00045CAD"/>
    <w:rsid w:val="00047E11"/>
    <w:rsid w:val="0005087C"/>
    <w:rsid w:val="00052EBD"/>
    <w:rsid w:val="00055787"/>
    <w:rsid w:val="00056CA8"/>
    <w:rsid w:val="000605FC"/>
    <w:rsid w:val="00065604"/>
    <w:rsid w:val="00066243"/>
    <w:rsid w:val="0006698C"/>
    <w:rsid w:val="00066EA0"/>
    <w:rsid w:val="000740C9"/>
    <w:rsid w:val="00074108"/>
    <w:rsid w:val="00075C02"/>
    <w:rsid w:val="000828AB"/>
    <w:rsid w:val="0009188D"/>
    <w:rsid w:val="00095891"/>
    <w:rsid w:val="000A27CB"/>
    <w:rsid w:val="000A504E"/>
    <w:rsid w:val="000A55BB"/>
    <w:rsid w:val="000A6B39"/>
    <w:rsid w:val="000B0B14"/>
    <w:rsid w:val="000B3842"/>
    <w:rsid w:val="000B39B7"/>
    <w:rsid w:val="000B5A81"/>
    <w:rsid w:val="000B68F4"/>
    <w:rsid w:val="000C0EB4"/>
    <w:rsid w:val="000C12CE"/>
    <w:rsid w:val="000C4F70"/>
    <w:rsid w:val="000C5638"/>
    <w:rsid w:val="000C792E"/>
    <w:rsid w:val="000D0AFA"/>
    <w:rsid w:val="000D4AD9"/>
    <w:rsid w:val="000D522E"/>
    <w:rsid w:val="000D7A3F"/>
    <w:rsid w:val="000E08C6"/>
    <w:rsid w:val="000E16BC"/>
    <w:rsid w:val="000E34F7"/>
    <w:rsid w:val="000F2168"/>
    <w:rsid w:val="000F33AE"/>
    <w:rsid w:val="000F72E5"/>
    <w:rsid w:val="00100918"/>
    <w:rsid w:val="00107DB8"/>
    <w:rsid w:val="00110E81"/>
    <w:rsid w:val="00113992"/>
    <w:rsid w:val="00115A54"/>
    <w:rsid w:val="001215CB"/>
    <w:rsid w:val="00125366"/>
    <w:rsid w:val="00126117"/>
    <w:rsid w:val="00126F1E"/>
    <w:rsid w:val="0012709B"/>
    <w:rsid w:val="00135C63"/>
    <w:rsid w:val="001372B0"/>
    <w:rsid w:val="001434B6"/>
    <w:rsid w:val="00156022"/>
    <w:rsid w:val="00156487"/>
    <w:rsid w:val="0015720B"/>
    <w:rsid w:val="001603CA"/>
    <w:rsid w:val="00160B52"/>
    <w:rsid w:val="0016238D"/>
    <w:rsid w:val="00165B0A"/>
    <w:rsid w:val="001713BC"/>
    <w:rsid w:val="0017443C"/>
    <w:rsid w:val="001863CB"/>
    <w:rsid w:val="00190D9E"/>
    <w:rsid w:val="001939D5"/>
    <w:rsid w:val="00194744"/>
    <w:rsid w:val="00197823"/>
    <w:rsid w:val="00197EA7"/>
    <w:rsid w:val="001A4DFB"/>
    <w:rsid w:val="001B6BA7"/>
    <w:rsid w:val="001C2ACE"/>
    <w:rsid w:val="001D1D5F"/>
    <w:rsid w:val="001D5EA7"/>
    <w:rsid w:val="001D5FE4"/>
    <w:rsid w:val="001E0888"/>
    <w:rsid w:val="001E7FE7"/>
    <w:rsid w:val="001F39F0"/>
    <w:rsid w:val="001F4FD2"/>
    <w:rsid w:val="001F6971"/>
    <w:rsid w:val="002041AB"/>
    <w:rsid w:val="002044F7"/>
    <w:rsid w:val="00205800"/>
    <w:rsid w:val="00207B92"/>
    <w:rsid w:val="00210D88"/>
    <w:rsid w:val="00211B1A"/>
    <w:rsid w:val="00212C12"/>
    <w:rsid w:val="002142D4"/>
    <w:rsid w:val="00223A31"/>
    <w:rsid w:val="00223C7F"/>
    <w:rsid w:val="002327BC"/>
    <w:rsid w:val="0023508B"/>
    <w:rsid w:val="002369AF"/>
    <w:rsid w:val="0024077C"/>
    <w:rsid w:val="0024259C"/>
    <w:rsid w:val="00243EDD"/>
    <w:rsid w:val="00245AA2"/>
    <w:rsid w:val="00246A0F"/>
    <w:rsid w:val="0025037D"/>
    <w:rsid w:val="002525BE"/>
    <w:rsid w:val="00257F27"/>
    <w:rsid w:val="0026412F"/>
    <w:rsid w:val="00265B88"/>
    <w:rsid w:val="002731E9"/>
    <w:rsid w:val="00276367"/>
    <w:rsid w:val="00281690"/>
    <w:rsid w:val="00282F67"/>
    <w:rsid w:val="00283D8C"/>
    <w:rsid w:val="0028504E"/>
    <w:rsid w:val="0028546A"/>
    <w:rsid w:val="00287E43"/>
    <w:rsid w:val="00290213"/>
    <w:rsid w:val="0029123E"/>
    <w:rsid w:val="002926CD"/>
    <w:rsid w:val="00292D3D"/>
    <w:rsid w:val="00294111"/>
    <w:rsid w:val="002A183C"/>
    <w:rsid w:val="002A2058"/>
    <w:rsid w:val="002A269F"/>
    <w:rsid w:val="002A3B1E"/>
    <w:rsid w:val="002A5E0E"/>
    <w:rsid w:val="002A7BC7"/>
    <w:rsid w:val="002B1216"/>
    <w:rsid w:val="002C2712"/>
    <w:rsid w:val="002C41A9"/>
    <w:rsid w:val="002D4A21"/>
    <w:rsid w:val="002E4EB4"/>
    <w:rsid w:val="002E695D"/>
    <w:rsid w:val="002F08B9"/>
    <w:rsid w:val="002F4A24"/>
    <w:rsid w:val="002F6BD1"/>
    <w:rsid w:val="002F6FFC"/>
    <w:rsid w:val="0030212D"/>
    <w:rsid w:val="00302665"/>
    <w:rsid w:val="00305FB5"/>
    <w:rsid w:val="00306213"/>
    <w:rsid w:val="00312A67"/>
    <w:rsid w:val="00313501"/>
    <w:rsid w:val="003137A0"/>
    <w:rsid w:val="003227B9"/>
    <w:rsid w:val="003237ED"/>
    <w:rsid w:val="0032392A"/>
    <w:rsid w:val="0033209D"/>
    <w:rsid w:val="00341B91"/>
    <w:rsid w:val="00345B92"/>
    <w:rsid w:val="00345F8E"/>
    <w:rsid w:val="003529C6"/>
    <w:rsid w:val="003548D1"/>
    <w:rsid w:val="003548EB"/>
    <w:rsid w:val="0036056C"/>
    <w:rsid w:val="00360C29"/>
    <w:rsid w:val="0036481D"/>
    <w:rsid w:val="00364D39"/>
    <w:rsid w:val="00367940"/>
    <w:rsid w:val="00367974"/>
    <w:rsid w:val="00373146"/>
    <w:rsid w:val="0037422A"/>
    <w:rsid w:val="00374741"/>
    <w:rsid w:val="00377DCF"/>
    <w:rsid w:val="00380DAE"/>
    <w:rsid w:val="00383EA7"/>
    <w:rsid w:val="003841E8"/>
    <w:rsid w:val="003841F5"/>
    <w:rsid w:val="00384862"/>
    <w:rsid w:val="00384ECD"/>
    <w:rsid w:val="003851B5"/>
    <w:rsid w:val="003857A5"/>
    <w:rsid w:val="00390EBF"/>
    <w:rsid w:val="003A09F4"/>
    <w:rsid w:val="003A2240"/>
    <w:rsid w:val="003A29D2"/>
    <w:rsid w:val="003A4251"/>
    <w:rsid w:val="003A4979"/>
    <w:rsid w:val="003A5493"/>
    <w:rsid w:val="003A7AF6"/>
    <w:rsid w:val="003B0C19"/>
    <w:rsid w:val="003B6798"/>
    <w:rsid w:val="003C04D7"/>
    <w:rsid w:val="003C47A4"/>
    <w:rsid w:val="003C5988"/>
    <w:rsid w:val="003C7AB0"/>
    <w:rsid w:val="003D0469"/>
    <w:rsid w:val="003D0D2E"/>
    <w:rsid w:val="003D4564"/>
    <w:rsid w:val="003E6540"/>
    <w:rsid w:val="003F1FC5"/>
    <w:rsid w:val="004002A0"/>
    <w:rsid w:val="004030E7"/>
    <w:rsid w:val="0040384F"/>
    <w:rsid w:val="00407FA1"/>
    <w:rsid w:val="00411981"/>
    <w:rsid w:val="00413131"/>
    <w:rsid w:val="00421D82"/>
    <w:rsid w:val="0042268B"/>
    <w:rsid w:val="00427C84"/>
    <w:rsid w:val="00431E58"/>
    <w:rsid w:val="004328A9"/>
    <w:rsid w:val="004328CC"/>
    <w:rsid w:val="00444164"/>
    <w:rsid w:val="00444192"/>
    <w:rsid w:val="00444E21"/>
    <w:rsid w:val="00447B57"/>
    <w:rsid w:val="004600F0"/>
    <w:rsid w:val="0046137F"/>
    <w:rsid w:val="00461CC3"/>
    <w:rsid w:val="00463B76"/>
    <w:rsid w:val="00483330"/>
    <w:rsid w:val="00484C8B"/>
    <w:rsid w:val="0048615D"/>
    <w:rsid w:val="00491956"/>
    <w:rsid w:val="004931CA"/>
    <w:rsid w:val="004A0466"/>
    <w:rsid w:val="004A3F76"/>
    <w:rsid w:val="004A6919"/>
    <w:rsid w:val="004B1BEE"/>
    <w:rsid w:val="004B1C1C"/>
    <w:rsid w:val="004B47D5"/>
    <w:rsid w:val="004B683B"/>
    <w:rsid w:val="004B6C65"/>
    <w:rsid w:val="004B7603"/>
    <w:rsid w:val="004C0506"/>
    <w:rsid w:val="004C3879"/>
    <w:rsid w:val="004C76BF"/>
    <w:rsid w:val="004D1B2A"/>
    <w:rsid w:val="004D62CF"/>
    <w:rsid w:val="004D6A92"/>
    <w:rsid w:val="004D768A"/>
    <w:rsid w:val="004E3278"/>
    <w:rsid w:val="004E4FBF"/>
    <w:rsid w:val="004E6C42"/>
    <w:rsid w:val="004E6D57"/>
    <w:rsid w:val="004F1663"/>
    <w:rsid w:val="004F2F92"/>
    <w:rsid w:val="004F3410"/>
    <w:rsid w:val="00501A88"/>
    <w:rsid w:val="00505D6B"/>
    <w:rsid w:val="00510550"/>
    <w:rsid w:val="0051113D"/>
    <w:rsid w:val="00511815"/>
    <w:rsid w:val="0051486F"/>
    <w:rsid w:val="00524288"/>
    <w:rsid w:val="00527888"/>
    <w:rsid w:val="00535110"/>
    <w:rsid w:val="00535500"/>
    <w:rsid w:val="005358F7"/>
    <w:rsid w:val="00535C72"/>
    <w:rsid w:val="00535E91"/>
    <w:rsid w:val="005360C2"/>
    <w:rsid w:val="005400A0"/>
    <w:rsid w:val="005405FB"/>
    <w:rsid w:val="00540909"/>
    <w:rsid w:val="0054309C"/>
    <w:rsid w:val="00544875"/>
    <w:rsid w:val="00545215"/>
    <w:rsid w:val="00546C27"/>
    <w:rsid w:val="00550701"/>
    <w:rsid w:val="005576F0"/>
    <w:rsid w:val="00563357"/>
    <w:rsid w:val="005667FD"/>
    <w:rsid w:val="00570BB9"/>
    <w:rsid w:val="00571215"/>
    <w:rsid w:val="00574CBE"/>
    <w:rsid w:val="00577C42"/>
    <w:rsid w:val="00580F44"/>
    <w:rsid w:val="0058247C"/>
    <w:rsid w:val="005A179E"/>
    <w:rsid w:val="005A48C3"/>
    <w:rsid w:val="005B4E8B"/>
    <w:rsid w:val="005B69DA"/>
    <w:rsid w:val="005C10BF"/>
    <w:rsid w:val="005C1D98"/>
    <w:rsid w:val="005C641B"/>
    <w:rsid w:val="005D298F"/>
    <w:rsid w:val="005E0F1E"/>
    <w:rsid w:val="005E6843"/>
    <w:rsid w:val="005E6F1F"/>
    <w:rsid w:val="005F4714"/>
    <w:rsid w:val="005F5199"/>
    <w:rsid w:val="00602BFD"/>
    <w:rsid w:val="00605817"/>
    <w:rsid w:val="00607002"/>
    <w:rsid w:val="006116AB"/>
    <w:rsid w:val="00623253"/>
    <w:rsid w:val="006266DE"/>
    <w:rsid w:val="006352FE"/>
    <w:rsid w:val="0063607B"/>
    <w:rsid w:val="00636424"/>
    <w:rsid w:val="00640AB1"/>
    <w:rsid w:val="00640F58"/>
    <w:rsid w:val="006465BA"/>
    <w:rsid w:val="00651E60"/>
    <w:rsid w:val="00653224"/>
    <w:rsid w:val="006607AA"/>
    <w:rsid w:val="00661A16"/>
    <w:rsid w:val="006642C7"/>
    <w:rsid w:val="00667C72"/>
    <w:rsid w:val="00671B87"/>
    <w:rsid w:val="00673F3A"/>
    <w:rsid w:val="00673FEB"/>
    <w:rsid w:val="00680433"/>
    <w:rsid w:val="00681044"/>
    <w:rsid w:val="00693B89"/>
    <w:rsid w:val="00694FD1"/>
    <w:rsid w:val="006A3659"/>
    <w:rsid w:val="006A6C6C"/>
    <w:rsid w:val="006B5371"/>
    <w:rsid w:val="006B72A1"/>
    <w:rsid w:val="006B72BB"/>
    <w:rsid w:val="006C43CD"/>
    <w:rsid w:val="006D0E65"/>
    <w:rsid w:val="006D2E32"/>
    <w:rsid w:val="006D30CB"/>
    <w:rsid w:val="006D5F0C"/>
    <w:rsid w:val="006D6132"/>
    <w:rsid w:val="006D771C"/>
    <w:rsid w:val="006F255E"/>
    <w:rsid w:val="00701089"/>
    <w:rsid w:val="00702D56"/>
    <w:rsid w:val="00704967"/>
    <w:rsid w:val="0070601D"/>
    <w:rsid w:val="00706F4E"/>
    <w:rsid w:val="00711997"/>
    <w:rsid w:val="0072594B"/>
    <w:rsid w:val="007301F0"/>
    <w:rsid w:val="00730C1A"/>
    <w:rsid w:val="00731015"/>
    <w:rsid w:val="007338C4"/>
    <w:rsid w:val="007366A0"/>
    <w:rsid w:val="0074169E"/>
    <w:rsid w:val="00743EB9"/>
    <w:rsid w:val="00745CA1"/>
    <w:rsid w:val="00747155"/>
    <w:rsid w:val="00747DAA"/>
    <w:rsid w:val="00755B2E"/>
    <w:rsid w:val="00756B94"/>
    <w:rsid w:val="00763D92"/>
    <w:rsid w:val="00765C8A"/>
    <w:rsid w:val="00766B5E"/>
    <w:rsid w:val="0077080A"/>
    <w:rsid w:val="00774131"/>
    <w:rsid w:val="00775E95"/>
    <w:rsid w:val="00780F88"/>
    <w:rsid w:val="00782AE5"/>
    <w:rsid w:val="0078759F"/>
    <w:rsid w:val="00790B76"/>
    <w:rsid w:val="00791C35"/>
    <w:rsid w:val="00791C7F"/>
    <w:rsid w:val="0079257F"/>
    <w:rsid w:val="00792B5B"/>
    <w:rsid w:val="00794294"/>
    <w:rsid w:val="00796F7F"/>
    <w:rsid w:val="007B34B6"/>
    <w:rsid w:val="007C0FA7"/>
    <w:rsid w:val="007C3A38"/>
    <w:rsid w:val="007C655A"/>
    <w:rsid w:val="007D55CB"/>
    <w:rsid w:val="007D5ED0"/>
    <w:rsid w:val="007D7679"/>
    <w:rsid w:val="007E0725"/>
    <w:rsid w:val="007E68D5"/>
    <w:rsid w:val="007F1187"/>
    <w:rsid w:val="007F5812"/>
    <w:rsid w:val="008023DB"/>
    <w:rsid w:val="00804DE7"/>
    <w:rsid w:val="008052D3"/>
    <w:rsid w:val="00810F2A"/>
    <w:rsid w:val="00811EB6"/>
    <w:rsid w:val="0081382A"/>
    <w:rsid w:val="008146CE"/>
    <w:rsid w:val="008164F1"/>
    <w:rsid w:val="0081707B"/>
    <w:rsid w:val="00823BD1"/>
    <w:rsid w:val="008241D9"/>
    <w:rsid w:val="00830DEF"/>
    <w:rsid w:val="00830E38"/>
    <w:rsid w:val="00833ECF"/>
    <w:rsid w:val="0083548C"/>
    <w:rsid w:val="00835A86"/>
    <w:rsid w:val="00842A1A"/>
    <w:rsid w:val="0084473C"/>
    <w:rsid w:val="008452C5"/>
    <w:rsid w:val="008454F8"/>
    <w:rsid w:val="00851A42"/>
    <w:rsid w:val="008550B3"/>
    <w:rsid w:val="00856CB8"/>
    <w:rsid w:val="008576F3"/>
    <w:rsid w:val="0086023C"/>
    <w:rsid w:val="00861F12"/>
    <w:rsid w:val="008623AC"/>
    <w:rsid w:val="00875F8A"/>
    <w:rsid w:val="00880590"/>
    <w:rsid w:val="00880C7C"/>
    <w:rsid w:val="00881D25"/>
    <w:rsid w:val="0088294A"/>
    <w:rsid w:val="0088385A"/>
    <w:rsid w:val="0089215F"/>
    <w:rsid w:val="0089541C"/>
    <w:rsid w:val="008A10F4"/>
    <w:rsid w:val="008A2B07"/>
    <w:rsid w:val="008A4162"/>
    <w:rsid w:val="008A4C9D"/>
    <w:rsid w:val="008B4DCE"/>
    <w:rsid w:val="008B5441"/>
    <w:rsid w:val="008C264E"/>
    <w:rsid w:val="008C5E26"/>
    <w:rsid w:val="008C6B5B"/>
    <w:rsid w:val="008C7F5E"/>
    <w:rsid w:val="008D0C0E"/>
    <w:rsid w:val="008D174B"/>
    <w:rsid w:val="008D2A61"/>
    <w:rsid w:val="008D3361"/>
    <w:rsid w:val="008D3D32"/>
    <w:rsid w:val="008D435F"/>
    <w:rsid w:val="008E0300"/>
    <w:rsid w:val="008E1862"/>
    <w:rsid w:val="008E56B0"/>
    <w:rsid w:val="008E635B"/>
    <w:rsid w:val="00900BC0"/>
    <w:rsid w:val="00904932"/>
    <w:rsid w:val="0090666B"/>
    <w:rsid w:val="00910778"/>
    <w:rsid w:val="00910F13"/>
    <w:rsid w:val="009114EA"/>
    <w:rsid w:val="00912B4D"/>
    <w:rsid w:val="00915BA4"/>
    <w:rsid w:val="00916490"/>
    <w:rsid w:val="009176C7"/>
    <w:rsid w:val="00917726"/>
    <w:rsid w:val="009211AB"/>
    <w:rsid w:val="009260B5"/>
    <w:rsid w:val="00932BA0"/>
    <w:rsid w:val="00936276"/>
    <w:rsid w:val="00936B9D"/>
    <w:rsid w:val="00940CF1"/>
    <w:rsid w:val="00941C91"/>
    <w:rsid w:val="009578BB"/>
    <w:rsid w:val="009619CF"/>
    <w:rsid w:val="0096531B"/>
    <w:rsid w:val="00966C11"/>
    <w:rsid w:val="0097204B"/>
    <w:rsid w:val="0097269F"/>
    <w:rsid w:val="00972D55"/>
    <w:rsid w:val="00974B9F"/>
    <w:rsid w:val="00975169"/>
    <w:rsid w:val="00975D33"/>
    <w:rsid w:val="0098563D"/>
    <w:rsid w:val="0099759C"/>
    <w:rsid w:val="009A1A21"/>
    <w:rsid w:val="009A52A6"/>
    <w:rsid w:val="009A5C7B"/>
    <w:rsid w:val="009B0B32"/>
    <w:rsid w:val="009B309B"/>
    <w:rsid w:val="009B44CB"/>
    <w:rsid w:val="009C0DD0"/>
    <w:rsid w:val="009C7D8A"/>
    <w:rsid w:val="009D328F"/>
    <w:rsid w:val="009D7531"/>
    <w:rsid w:val="009E0197"/>
    <w:rsid w:val="009E1C32"/>
    <w:rsid w:val="009E579C"/>
    <w:rsid w:val="009E645C"/>
    <w:rsid w:val="009F1007"/>
    <w:rsid w:val="009F1048"/>
    <w:rsid w:val="009F2F32"/>
    <w:rsid w:val="009F4BF2"/>
    <w:rsid w:val="009F5F3B"/>
    <w:rsid w:val="00A00CB0"/>
    <w:rsid w:val="00A01052"/>
    <w:rsid w:val="00A024C8"/>
    <w:rsid w:val="00A0601E"/>
    <w:rsid w:val="00A11D34"/>
    <w:rsid w:val="00A17773"/>
    <w:rsid w:val="00A214B4"/>
    <w:rsid w:val="00A2330B"/>
    <w:rsid w:val="00A26A67"/>
    <w:rsid w:val="00A26B55"/>
    <w:rsid w:val="00A27F67"/>
    <w:rsid w:val="00A36E2A"/>
    <w:rsid w:val="00A40412"/>
    <w:rsid w:val="00A437DA"/>
    <w:rsid w:val="00A44877"/>
    <w:rsid w:val="00A46D46"/>
    <w:rsid w:val="00A50A96"/>
    <w:rsid w:val="00A57064"/>
    <w:rsid w:val="00A622A6"/>
    <w:rsid w:val="00A6295E"/>
    <w:rsid w:val="00A65808"/>
    <w:rsid w:val="00A70B0F"/>
    <w:rsid w:val="00A746E9"/>
    <w:rsid w:val="00A7490E"/>
    <w:rsid w:val="00A752EF"/>
    <w:rsid w:val="00A77A1A"/>
    <w:rsid w:val="00A85B96"/>
    <w:rsid w:val="00A85BA5"/>
    <w:rsid w:val="00A91764"/>
    <w:rsid w:val="00A921F8"/>
    <w:rsid w:val="00A97920"/>
    <w:rsid w:val="00AA3F51"/>
    <w:rsid w:val="00AA71DC"/>
    <w:rsid w:val="00AB11B6"/>
    <w:rsid w:val="00AB2E7B"/>
    <w:rsid w:val="00AC11E4"/>
    <w:rsid w:val="00AC5CC8"/>
    <w:rsid w:val="00AC7A1A"/>
    <w:rsid w:val="00AD3085"/>
    <w:rsid w:val="00AD3227"/>
    <w:rsid w:val="00AD37DF"/>
    <w:rsid w:val="00AD73A0"/>
    <w:rsid w:val="00AD7F35"/>
    <w:rsid w:val="00AE14F1"/>
    <w:rsid w:val="00AE1CA6"/>
    <w:rsid w:val="00AE268F"/>
    <w:rsid w:val="00AE7197"/>
    <w:rsid w:val="00B04AEA"/>
    <w:rsid w:val="00B054E0"/>
    <w:rsid w:val="00B11703"/>
    <w:rsid w:val="00B17900"/>
    <w:rsid w:val="00B17949"/>
    <w:rsid w:val="00B218BE"/>
    <w:rsid w:val="00B34381"/>
    <w:rsid w:val="00B434F7"/>
    <w:rsid w:val="00B43856"/>
    <w:rsid w:val="00B4543D"/>
    <w:rsid w:val="00B46D4E"/>
    <w:rsid w:val="00B47086"/>
    <w:rsid w:val="00B52587"/>
    <w:rsid w:val="00B52969"/>
    <w:rsid w:val="00B53868"/>
    <w:rsid w:val="00B53EFE"/>
    <w:rsid w:val="00B56F20"/>
    <w:rsid w:val="00B572EA"/>
    <w:rsid w:val="00B60420"/>
    <w:rsid w:val="00B60CAC"/>
    <w:rsid w:val="00B64957"/>
    <w:rsid w:val="00B714D6"/>
    <w:rsid w:val="00B72630"/>
    <w:rsid w:val="00B7659B"/>
    <w:rsid w:val="00B76AAD"/>
    <w:rsid w:val="00B82A32"/>
    <w:rsid w:val="00B8417E"/>
    <w:rsid w:val="00B92E19"/>
    <w:rsid w:val="00B944FA"/>
    <w:rsid w:val="00BA4353"/>
    <w:rsid w:val="00BA76CE"/>
    <w:rsid w:val="00BB0856"/>
    <w:rsid w:val="00BB30D0"/>
    <w:rsid w:val="00BB3339"/>
    <w:rsid w:val="00BB5878"/>
    <w:rsid w:val="00BB594B"/>
    <w:rsid w:val="00BB63DE"/>
    <w:rsid w:val="00BC1F34"/>
    <w:rsid w:val="00BC3CE3"/>
    <w:rsid w:val="00BC4CE3"/>
    <w:rsid w:val="00BC60FA"/>
    <w:rsid w:val="00BD047B"/>
    <w:rsid w:val="00BD26C2"/>
    <w:rsid w:val="00BD5B11"/>
    <w:rsid w:val="00BE6328"/>
    <w:rsid w:val="00BF057D"/>
    <w:rsid w:val="00BF1301"/>
    <w:rsid w:val="00BF6996"/>
    <w:rsid w:val="00C01005"/>
    <w:rsid w:val="00C01EA3"/>
    <w:rsid w:val="00C058A3"/>
    <w:rsid w:val="00C12862"/>
    <w:rsid w:val="00C13429"/>
    <w:rsid w:val="00C17F82"/>
    <w:rsid w:val="00C347D7"/>
    <w:rsid w:val="00C45787"/>
    <w:rsid w:val="00C5720F"/>
    <w:rsid w:val="00C64651"/>
    <w:rsid w:val="00C65BAD"/>
    <w:rsid w:val="00C72D67"/>
    <w:rsid w:val="00C72DDC"/>
    <w:rsid w:val="00C80977"/>
    <w:rsid w:val="00C81E98"/>
    <w:rsid w:val="00C8411A"/>
    <w:rsid w:val="00C8411D"/>
    <w:rsid w:val="00C84FDF"/>
    <w:rsid w:val="00C85BD6"/>
    <w:rsid w:val="00C87BE3"/>
    <w:rsid w:val="00C932E6"/>
    <w:rsid w:val="00C96293"/>
    <w:rsid w:val="00C96BD1"/>
    <w:rsid w:val="00CA02F9"/>
    <w:rsid w:val="00CA2F3F"/>
    <w:rsid w:val="00CA72BD"/>
    <w:rsid w:val="00CA7EBC"/>
    <w:rsid w:val="00CB033B"/>
    <w:rsid w:val="00CB0416"/>
    <w:rsid w:val="00CB699D"/>
    <w:rsid w:val="00CC43B8"/>
    <w:rsid w:val="00CC7281"/>
    <w:rsid w:val="00CD2793"/>
    <w:rsid w:val="00CD3A5D"/>
    <w:rsid w:val="00CD3C90"/>
    <w:rsid w:val="00CD4B46"/>
    <w:rsid w:val="00CD7308"/>
    <w:rsid w:val="00CE1A3C"/>
    <w:rsid w:val="00CE1CCE"/>
    <w:rsid w:val="00CE2A18"/>
    <w:rsid w:val="00CE3448"/>
    <w:rsid w:val="00CE4FDF"/>
    <w:rsid w:val="00CE6B07"/>
    <w:rsid w:val="00CF469B"/>
    <w:rsid w:val="00D03F05"/>
    <w:rsid w:val="00D12261"/>
    <w:rsid w:val="00D169EE"/>
    <w:rsid w:val="00D25E96"/>
    <w:rsid w:val="00D30FAF"/>
    <w:rsid w:val="00D34818"/>
    <w:rsid w:val="00D35D85"/>
    <w:rsid w:val="00D360F8"/>
    <w:rsid w:val="00D43EFC"/>
    <w:rsid w:val="00D4695C"/>
    <w:rsid w:val="00D4702D"/>
    <w:rsid w:val="00D50996"/>
    <w:rsid w:val="00D55E18"/>
    <w:rsid w:val="00D56EE4"/>
    <w:rsid w:val="00D70D61"/>
    <w:rsid w:val="00D75337"/>
    <w:rsid w:val="00D8415C"/>
    <w:rsid w:val="00D872AA"/>
    <w:rsid w:val="00D97731"/>
    <w:rsid w:val="00DA0EEF"/>
    <w:rsid w:val="00DB0A64"/>
    <w:rsid w:val="00DB2BFD"/>
    <w:rsid w:val="00DB3AB8"/>
    <w:rsid w:val="00DB694A"/>
    <w:rsid w:val="00DB7B1A"/>
    <w:rsid w:val="00DC0595"/>
    <w:rsid w:val="00DC2A66"/>
    <w:rsid w:val="00DC2C61"/>
    <w:rsid w:val="00DC2F17"/>
    <w:rsid w:val="00DC4298"/>
    <w:rsid w:val="00DD329B"/>
    <w:rsid w:val="00DD4B3B"/>
    <w:rsid w:val="00DE72EE"/>
    <w:rsid w:val="00DE796B"/>
    <w:rsid w:val="00DF261A"/>
    <w:rsid w:val="00DF5249"/>
    <w:rsid w:val="00E011D8"/>
    <w:rsid w:val="00E04710"/>
    <w:rsid w:val="00E047DE"/>
    <w:rsid w:val="00E06563"/>
    <w:rsid w:val="00E12C65"/>
    <w:rsid w:val="00E15064"/>
    <w:rsid w:val="00E24810"/>
    <w:rsid w:val="00E3149E"/>
    <w:rsid w:val="00E41096"/>
    <w:rsid w:val="00E43D7A"/>
    <w:rsid w:val="00E44076"/>
    <w:rsid w:val="00E44BEB"/>
    <w:rsid w:val="00E4553A"/>
    <w:rsid w:val="00E461A8"/>
    <w:rsid w:val="00E50997"/>
    <w:rsid w:val="00E56D0D"/>
    <w:rsid w:val="00E6568A"/>
    <w:rsid w:val="00E66D18"/>
    <w:rsid w:val="00E670B1"/>
    <w:rsid w:val="00E67A10"/>
    <w:rsid w:val="00E73827"/>
    <w:rsid w:val="00E73C9E"/>
    <w:rsid w:val="00E8109D"/>
    <w:rsid w:val="00E865F3"/>
    <w:rsid w:val="00E92490"/>
    <w:rsid w:val="00EA0B73"/>
    <w:rsid w:val="00EA2DE9"/>
    <w:rsid w:val="00EA40C4"/>
    <w:rsid w:val="00EA5042"/>
    <w:rsid w:val="00EA549E"/>
    <w:rsid w:val="00EA6AC1"/>
    <w:rsid w:val="00EA719E"/>
    <w:rsid w:val="00EA71DD"/>
    <w:rsid w:val="00EA7741"/>
    <w:rsid w:val="00EA79EF"/>
    <w:rsid w:val="00EB69E3"/>
    <w:rsid w:val="00EC0813"/>
    <w:rsid w:val="00EC0C31"/>
    <w:rsid w:val="00EC2A53"/>
    <w:rsid w:val="00EC2CD9"/>
    <w:rsid w:val="00EC37CA"/>
    <w:rsid w:val="00EC455E"/>
    <w:rsid w:val="00ED4A08"/>
    <w:rsid w:val="00EE1C07"/>
    <w:rsid w:val="00EE4F8A"/>
    <w:rsid w:val="00EF4C3E"/>
    <w:rsid w:val="00F0011B"/>
    <w:rsid w:val="00F0077D"/>
    <w:rsid w:val="00F00F23"/>
    <w:rsid w:val="00F01ADD"/>
    <w:rsid w:val="00F028D0"/>
    <w:rsid w:val="00F10A26"/>
    <w:rsid w:val="00F11243"/>
    <w:rsid w:val="00F11E41"/>
    <w:rsid w:val="00F121A1"/>
    <w:rsid w:val="00F12B97"/>
    <w:rsid w:val="00F12CFE"/>
    <w:rsid w:val="00F158EE"/>
    <w:rsid w:val="00F15A7A"/>
    <w:rsid w:val="00F16286"/>
    <w:rsid w:val="00F22BE7"/>
    <w:rsid w:val="00F27219"/>
    <w:rsid w:val="00F30151"/>
    <w:rsid w:val="00F32C9F"/>
    <w:rsid w:val="00F33C3F"/>
    <w:rsid w:val="00F41403"/>
    <w:rsid w:val="00F46459"/>
    <w:rsid w:val="00F527B9"/>
    <w:rsid w:val="00F651F2"/>
    <w:rsid w:val="00F670BD"/>
    <w:rsid w:val="00F7005E"/>
    <w:rsid w:val="00F73968"/>
    <w:rsid w:val="00F74905"/>
    <w:rsid w:val="00F777DA"/>
    <w:rsid w:val="00F82D79"/>
    <w:rsid w:val="00F83371"/>
    <w:rsid w:val="00F935E3"/>
    <w:rsid w:val="00F9378B"/>
    <w:rsid w:val="00F942C5"/>
    <w:rsid w:val="00F97FC1"/>
    <w:rsid w:val="00FA0456"/>
    <w:rsid w:val="00FA3486"/>
    <w:rsid w:val="00FA61C4"/>
    <w:rsid w:val="00FB5A8D"/>
    <w:rsid w:val="00FC44A6"/>
    <w:rsid w:val="00FC77D9"/>
    <w:rsid w:val="00FD0A16"/>
    <w:rsid w:val="00FD12E2"/>
    <w:rsid w:val="00FD4CEE"/>
    <w:rsid w:val="00FD51E6"/>
    <w:rsid w:val="00FD6283"/>
    <w:rsid w:val="00FD6BE5"/>
    <w:rsid w:val="00FE4389"/>
    <w:rsid w:val="00FE4A7B"/>
    <w:rsid w:val="00FF7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0E8540"/>
  <w15:docId w15:val="{795D3708-2AA3-414D-9B2A-ECCE78387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E19"/>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11">
    <w:name w:val="h11"/>
    <w:uiPriority w:val="99"/>
    <w:rsid w:val="00B92E19"/>
    <w:rPr>
      <w:rFonts w:ascii="Times New Roman" w:hAnsi="Times New Roman" w:cs="Times New Roman" w:hint="default"/>
      <w:b/>
      <w:bCs/>
      <w:color w:val="408080"/>
      <w:sz w:val="38"/>
      <w:szCs w:val="38"/>
    </w:rPr>
  </w:style>
  <w:style w:type="paragraph" w:styleId="ListParagraph">
    <w:name w:val="List Paragraph"/>
    <w:basedOn w:val="Normal"/>
    <w:uiPriority w:val="34"/>
    <w:qFormat/>
    <w:rsid w:val="00E50997"/>
    <w:pPr>
      <w:ind w:left="720"/>
      <w:contextualSpacing/>
    </w:pPr>
  </w:style>
  <w:style w:type="paragraph" w:styleId="Header">
    <w:name w:val="header"/>
    <w:basedOn w:val="Normal"/>
    <w:link w:val="HeaderChar"/>
    <w:uiPriority w:val="99"/>
    <w:unhideWhenUsed/>
    <w:rsid w:val="00A2330B"/>
    <w:pPr>
      <w:tabs>
        <w:tab w:val="center" w:pos="4680"/>
        <w:tab w:val="right" w:pos="9360"/>
      </w:tabs>
    </w:pPr>
  </w:style>
  <w:style w:type="character" w:customStyle="1" w:styleId="HeaderChar">
    <w:name w:val="Header Char"/>
    <w:basedOn w:val="DefaultParagraphFont"/>
    <w:link w:val="Header"/>
    <w:uiPriority w:val="99"/>
    <w:rsid w:val="00A2330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2330B"/>
    <w:pPr>
      <w:tabs>
        <w:tab w:val="center" w:pos="4680"/>
        <w:tab w:val="right" w:pos="9360"/>
      </w:tabs>
    </w:pPr>
  </w:style>
  <w:style w:type="character" w:customStyle="1" w:styleId="FooterChar">
    <w:name w:val="Footer Char"/>
    <w:basedOn w:val="DefaultParagraphFont"/>
    <w:link w:val="Footer"/>
    <w:uiPriority w:val="99"/>
    <w:rsid w:val="00A2330B"/>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126F1E"/>
    <w:rPr>
      <w:rFonts w:ascii="Tahoma" w:hAnsi="Tahoma" w:cs="Tahoma"/>
      <w:sz w:val="16"/>
      <w:szCs w:val="16"/>
    </w:rPr>
  </w:style>
  <w:style w:type="character" w:customStyle="1" w:styleId="BalloonTextChar">
    <w:name w:val="Balloon Text Char"/>
    <w:basedOn w:val="DefaultParagraphFont"/>
    <w:link w:val="BalloonText"/>
    <w:uiPriority w:val="99"/>
    <w:semiHidden/>
    <w:rsid w:val="00126F1E"/>
    <w:rPr>
      <w:rFonts w:ascii="Tahoma" w:eastAsia="Times New Roman" w:hAnsi="Tahoma" w:cs="Tahoma"/>
      <w:sz w:val="16"/>
      <w:szCs w:val="16"/>
    </w:rPr>
  </w:style>
  <w:style w:type="paragraph" w:styleId="NoSpacing">
    <w:name w:val="No Spacing"/>
    <w:uiPriority w:val="1"/>
    <w:qFormat/>
    <w:rsid w:val="00D30FAF"/>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character" w:styleId="Hyperlink">
    <w:name w:val="Hyperlink"/>
    <w:unhideWhenUsed/>
    <w:rsid w:val="0096531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211733">
      <w:bodyDiv w:val="1"/>
      <w:marLeft w:val="0"/>
      <w:marRight w:val="0"/>
      <w:marTop w:val="0"/>
      <w:marBottom w:val="0"/>
      <w:divBdr>
        <w:top w:val="none" w:sz="0" w:space="0" w:color="auto"/>
        <w:left w:val="none" w:sz="0" w:space="0" w:color="auto"/>
        <w:bottom w:val="none" w:sz="0" w:space="0" w:color="auto"/>
        <w:right w:val="none" w:sz="0" w:space="0" w:color="auto"/>
      </w:divBdr>
    </w:div>
    <w:div w:id="1136608736">
      <w:bodyDiv w:val="1"/>
      <w:marLeft w:val="0"/>
      <w:marRight w:val="0"/>
      <w:marTop w:val="0"/>
      <w:marBottom w:val="0"/>
      <w:divBdr>
        <w:top w:val="none" w:sz="0" w:space="0" w:color="auto"/>
        <w:left w:val="none" w:sz="0" w:space="0" w:color="auto"/>
        <w:bottom w:val="none" w:sz="0" w:space="0" w:color="auto"/>
        <w:right w:val="none" w:sz="0" w:space="0" w:color="auto"/>
      </w:divBdr>
    </w:div>
    <w:div w:id="1161696926">
      <w:bodyDiv w:val="1"/>
      <w:marLeft w:val="0"/>
      <w:marRight w:val="0"/>
      <w:marTop w:val="0"/>
      <w:marBottom w:val="0"/>
      <w:divBdr>
        <w:top w:val="none" w:sz="0" w:space="0" w:color="auto"/>
        <w:left w:val="none" w:sz="0" w:space="0" w:color="auto"/>
        <w:bottom w:val="none" w:sz="0" w:space="0" w:color="auto"/>
        <w:right w:val="none" w:sz="0" w:space="0" w:color="auto"/>
      </w:divBdr>
    </w:div>
    <w:div w:id="1593125846">
      <w:bodyDiv w:val="1"/>
      <w:marLeft w:val="0"/>
      <w:marRight w:val="0"/>
      <w:marTop w:val="0"/>
      <w:marBottom w:val="0"/>
      <w:divBdr>
        <w:top w:val="none" w:sz="0" w:space="0" w:color="auto"/>
        <w:left w:val="none" w:sz="0" w:space="0" w:color="auto"/>
        <w:bottom w:val="none" w:sz="0" w:space="0" w:color="auto"/>
        <w:right w:val="none" w:sz="0" w:space="0" w:color="auto"/>
      </w:divBdr>
    </w:div>
    <w:div w:id="1601403349">
      <w:bodyDiv w:val="1"/>
      <w:marLeft w:val="0"/>
      <w:marRight w:val="0"/>
      <w:marTop w:val="0"/>
      <w:marBottom w:val="0"/>
      <w:divBdr>
        <w:top w:val="none" w:sz="0" w:space="0" w:color="auto"/>
        <w:left w:val="none" w:sz="0" w:space="0" w:color="auto"/>
        <w:bottom w:val="none" w:sz="0" w:space="0" w:color="auto"/>
        <w:right w:val="none" w:sz="0" w:space="0" w:color="auto"/>
      </w:divBdr>
    </w:div>
    <w:div w:id="1704596637">
      <w:bodyDiv w:val="1"/>
      <w:marLeft w:val="0"/>
      <w:marRight w:val="0"/>
      <w:marTop w:val="0"/>
      <w:marBottom w:val="0"/>
      <w:divBdr>
        <w:top w:val="none" w:sz="0" w:space="0" w:color="auto"/>
        <w:left w:val="none" w:sz="0" w:space="0" w:color="auto"/>
        <w:bottom w:val="none" w:sz="0" w:space="0" w:color="auto"/>
        <w:right w:val="none" w:sz="0" w:space="0" w:color="auto"/>
      </w:divBdr>
    </w:div>
    <w:div w:id="1786996873">
      <w:bodyDiv w:val="1"/>
      <w:marLeft w:val="0"/>
      <w:marRight w:val="0"/>
      <w:marTop w:val="0"/>
      <w:marBottom w:val="0"/>
      <w:divBdr>
        <w:top w:val="none" w:sz="0" w:space="0" w:color="auto"/>
        <w:left w:val="none" w:sz="0" w:space="0" w:color="auto"/>
        <w:bottom w:val="none" w:sz="0" w:space="0" w:color="auto"/>
        <w:right w:val="none" w:sz="0" w:space="0" w:color="auto"/>
      </w:divBdr>
    </w:div>
    <w:div w:id="1826389844">
      <w:bodyDiv w:val="1"/>
      <w:marLeft w:val="0"/>
      <w:marRight w:val="0"/>
      <w:marTop w:val="0"/>
      <w:marBottom w:val="0"/>
      <w:divBdr>
        <w:top w:val="none" w:sz="0" w:space="0" w:color="auto"/>
        <w:left w:val="none" w:sz="0" w:space="0" w:color="auto"/>
        <w:bottom w:val="none" w:sz="0" w:space="0" w:color="auto"/>
        <w:right w:val="none" w:sz="0" w:space="0" w:color="auto"/>
      </w:divBdr>
    </w:div>
    <w:div w:id="209717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B6AB6-5865-4D81-9B92-C499DCBBC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3</Pages>
  <Words>1123</Words>
  <Characters>6404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Bordine</dc:creator>
  <cp:keywords/>
  <dc:description/>
  <cp:lastModifiedBy>Joseph Barker</cp:lastModifiedBy>
  <cp:revision>24</cp:revision>
  <cp:lastPrinted>2021-05-24T20:10:00Z</cp:lastPrinted>
  <dcterms:created xsi:type="dcterms:W3CDTF">2021-06-08T20:40:00Z</dcterms:created>
  <dcterms:modified xsi:type="dcterms:W3CDTF">2021-06-11T20:36:00Z</dcterms:modified>
</cp:coreProperties>
</file>